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Shading2-Accent6"/>
        <w:tblW w:w="0" w:type="auto"/>
        <w:tblLook w:val="04A0" w:firstRow="1" w:lastRow="0" w:firstColumn="1" w:lastColumn="0" w:noHBand="0" w:noVBand="1"/>
      </w:tblPr>
      <w:tblGrid>
        <w:gridCol w:w="817"/>
        <w:gridCol w:w="1701"/>
        <w:gridCol w:w="1843"/>
        <w:gridCol w:w="2977"/>
        <w:gridCol w:w="1904"/>
      </w:tblGrid>
      <w:tr w:rsidR="002F0C86" w:rsidTr="002310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7" w:type="dxa"/>
          </w:tcPr>
          <w:p w:rsidR="002F0C86" w:rsidRDefault="002F0C86">
            <w:bookmarkStart w:id="0" w:name="_GoBack"/>
            <w:bookmarkEnd w:id="0"/>
            <w:r>
              <w:t>Date</w:t>
            </w:r>
          </w:p>
        </w:tc>
        <w:tc>
          <w:tcPr>
            <w:tcW w:w="1701" w:type="dxa"/>
          </w:tcPr>
          <w:p w:rsidR="002F0C86" w:rsidRDefault="002F0C86">
            <w:pPr>
              <w:cnfStyle w:val="100000000000" w:firstRow="1" w:lastRow="0" w:firstColumn="0" w:lastColumn="0" w:oddVBand="0" w:evenVBand="0" w:oddHBand="0" w:evenHBand="0" w:firstRowFirstColumn="0" w:firstRowLastColumn="0" w:lastRowFirstColumn="0" w:lastRowLastColumn="0"/>
            </w:pPr>
            <w:r>
              <w:t>Speaker</w:t>
            </w:r>
          </w:p>
        </w:tc>
        <w:tc>
          <w:tcPr>
            <w:tcW w:w="1843" w:type="dxa"/>
          </w:tcPr>
          <w:p w:rsidR="002F0C86" w:rsidRDefault="002F0C86">
            <w:pPr>
              <w:cnfStyle w:val="100000000000" w:firstRow="1" w:lastRow="0" w:firstColumn="0" w:lastColumn="0" w:oddVBand="0" w:evenVBand="0" w:oddHBand="0" w:evenHBand="0" w:firstRowFirstColumn="0" w:firstRowLastColumn="0" w:lastRowFirstColumn="0" w:lastRowLastColumn="0"/>
            </w:pPr>
            <w:r>
              <w:t>Passage</w:t>
            </w:r>
          </w:p>
        </w:tc>
        <w:tc>
          <w:tcPr>
            <w:tcW w:w="2977" w:type="dxa"/>
          </w:tcPr>
          <w:p w:rsidR="002F0C86" w:rsidRDefault="002F0C86">
            <w:pPr>
              <w:cnfStyle w:val="100000000000" w:firstRow="1" w:lastRow="0" w:firstColumn="0" w:lastColumn="0" w:oddVBand="0" w:evenVBand="0" w:oddHBand="0" w:evenHBand="0" w:firstRowFirstColumn="0" w:firstRowLastColumn="0" w:lastRowFirstColumn="0" w:lastRowLastColumn="0"/>
            </w:pPr>
            <w:r>
              <w:t>Topic</w:t>
            </w:r>
          </w:p>
        </w:tc>
        <w:tc>
          <w:tcPr>
            <w:tcW w:w="1904" w:type="dxa"/>
          </w:tcPr>
          <w:p w:rsidR="002F0C86" w:rsidRDefault="002F0C86">
            <w:pPr>
              <w:cnfStyle w:val="100000000000" w:firstRow="1" w:lastRow="0" w:firstColumn="0" w:lastColumn="0" w:oddVBand="0" w:evenVBand="0" w:oddHBand="0" w:evenHBand="0" w:firstRowFirstColumn="0" w:firstRowLastColumn="0" w:lastRowFirstColumn="0" w:lastRowLastColumn="0"/>
            </w:pPr>
            <w:r>
              <w:t>Extra</w:t>
            </w:r>
          </w:p>
        </w:tc>
      </w:tr>
      <w:tr w:rsidR="002F0C86" w:rsidTr="0023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F0C86" w:rsidRDefault="002F0C86">
            <w:r>
              <w:t>Jan. 7</w:t>
            </w:r>
          </w:p>
        </w:tc>
        <w:tc>
          <w:tcPr>
            <w:tcW w:w="1701" w:type="dxa"/>
          </w:tcPr>
          <w:p w:rsidR="002F0C86" w:rsidRDefault="002F0C86">
            <w:pPr>
              <w:cnfStyle w:val="000000100000" w:firstRow="0" w:lastRow="0" w:firstColumn="0" w:lastColumn="0" w:oddVBand="0" w:evenVBand="0" w:oddHBand="1" w:evenHBand="0" w:firstRowFirstColumn="0" w:firstRowLastColumn="0" w:lastRowFirstColumn="0" w:lastRowLastColumn="0"/>
            </w:pPr>
            <w:r>
              <w:t>CH</w:t>
            </w:r>
          </w:p>
        </w:tc>
        <w:tc>
          <w:tcPr>
            <w:tcW w:w="1843" w:type="dxa"/>
          </w:tcPr>
          <w:p w:rsidR="002F0C86" w:rsidRDefault="002F0C86">
            <w:pPr>
              <w:cnfStyle w:val="000000100000" w:firstRow="0" w:lastRow="0" w:firstColumn="0" w:lastColumn="0" w:oddVBand="0" w:evenVBand="0" w:oddHBand="1" w:evenHBand="0" w:firstRowFirstColumn="0" w:firstRowLastColumn="0" w:lastRowFirstColumn="0" w:lastRowLastColumn="0"/>
            </w:pPr>
            <w:r>
              <w:t>John 20:3</w:t>
            </w:r>
            <w:r w:rsidR="00231074">
              <w:t>0-3</w:t>
            </w:r>
            <w:r>
              <w:t>1</w:t>
            </w:r>
          </w:p>
        </w:tc>
        <w:tc>
          <w:tcPr>
            <w:tcW w:w="2977" w:type="dxa"/>
          </w:tcPr>
          <w:p w:rsidR="002F0C86" w:rsidRDefault="002F0C86">
            <w:pPr>
              <w:cnfStyle w:val="000000100000" w:firstRow="0" w:lastRow="0" w:firstColumn="0" w:lastColumn="0" w:oddVBand="0" w:evenVBand="0" w:oddHBand="1" w:evenHBand="0" w:firstRowFirstColumn="0" w:firstRowLastColumn="0" w:lastRowFirstColumn="0" w:lastRowLastColumn="0"/>
            </w:pPr>
            <w:r>
              <w:t>That you may believe and live</w:t>
            </w:r>
          </w:p>
        </w:tc>
        <w:tc>
          <w:tcPr>
            <w:tcW w:w="1904" w:type="dxa"/>
          </w:tcPr>
          <w:p w:rsidR="002F0C86" w:rsidRDefault="00231074">
            <w:pPr>
              <w:cnfStyle w:val="000000100000" w:firstRow="0" w:lastRow="0" w:firstColumn="0" w:lastColumn="0" w:oddVBand="0" w:evenVBand="0" w:oddHBand="1" w:evenHBand="0" w:firstRowFirstColumn="0" w:firstRowLastColumn="0" w:lastRowFirstColumn="0" w:lastRowLastColumn="0"/>
            </w:pPr>
            <w:r w:rsidRPr="00231074">
              <w:rPr>
                <w:sz w:val="16"/>
              </w:rPr>
              <w:t>Looking at John’s purpose in writing</w:t>
            </w:r>
          </w:p>
        </w:tc>
      </w:tr>
      <w:tr w:rsidR="002F0C86" w:rsidTr="00231074">
        <w:tc>
          <w:tcPr>
            <w:cnfStyle w:val="001000000000" w:firstRow="0" w:lastRow="0" w:firstColumn="1" w:lastColumn="0" w:oddVBand="0" w:evenVBand="0" w:oddHBand="0" w:evenHBand="0" w:firstRowFirstColumn="0" w:firstRowLastColumn="0" w:lastRowFirstColumn="0" w:lastRowLastColumn="0"/>
            <w:tcW w:w="817" w:type="dxa"/>
          </w:tcPr>
          <w:p w:rsidR="002F0C86" w:rsidRDefault="002F0C86">
            <w:r>
              <w:t>14</w:t>
            </w:r>
          </w:p>
        </w:tc>
        <w:tc>
          <w:tcPr>
            <w:tcW w:w="1701" w:type="dxa"/>
          </w:tcPr>
          <w:p w:rsidR="002F0C86" w:rsidRDefault="002F0C86">
            <w:pPr>
              <w:cnfStyle w:val="000000000000" w:firstRow="0" w:lastRow="0" w:firstColumn="0" w:lastColumn="0" w:oddVBand="0" w:evenVBand="0" w:oddHBand="0" w:evenHBand="0" w:firstRowFirstColumn="0" w:firstRowLastColumn="0" w:lastRowFirstColumn="0" w:lastRowLastColumn="0"/>
            </w:pPr>
            <w:r>
              <w:t>CH</w:t>
            </w:r>
          </w:p>
        </w:tc>
        <w:tc>
          <w:tcPr>
            <w:tcW w:w="1843" w:type="dxa"/>
          </w:tcPr>
          <w:p w:rsidR="002F0C86" w:rsidRDefault="002F0C86">
            <w:pPr>
              <w:cnfStyle w:val="000000000000" w:firstRow="0" w:lastRow="0" w:firstColumn="0" w:lastColumn="0" w:oddVBand="0" w:evenVBand="0" w:oddHBand="0" w:evenHBand="0" w:firstRowFirstColumn="0" w:firstRowLastColumn="0" w:lastRowFirstColumn="0" w:lastRowLastColumn="0"/>
            </w:pPr>
            <w:r>
              <w:t>John 1:1-18</w:t>
            </w:r>
          </w:p>
        </w:tc>
        <w:tc>
          <w:tcPr>
            <w:tcW w:w="2977" w:type="dxa"/>
          </w:tcPr>
          <w:p w:rsidR="002F0C86" w:rsidRDefault="002F0C86">
            <w:pPr>
              <w:cnfStyle w:val="000000000000" w:firstRow="0" w:lastRow="0" w:firstColumn="0" w:lastColumn="0" w:oddVBand="0" w:evenVBand="0" w:oddHBand="0" w:evenHBand="0" w:firstRowFirstColumn="0" w:firstRowLastColumn="0" w:lastRowFirstColumn="0" w:lastRowLastColumn="0"/>
            </w:pPr>
            <w:r>
              <w:t>The Word that shines</w:t>
            </w:r>
          </w:p>
        </w:tc>
        <w:tc>
          <w:tcPr>
            <w:tcW w:w="1904" w:type="dxa"/>
          </w:tcPr>
          <w:p w:rsidR="002F0C86" w:rsidRDefault="00231074">
            <w:pPr>
              <w:cnfStyle w:val="000000000000" w:firstRow="0" w:lastRow="0" w:firstColumn="0" w:lastColumn="0" w:oddVBand="0" w:evenVBand="0" w:oddHBand="0" w:evenHBand="0" w:firstRowFirstColumn="0" w:firstRowLastColumn="0" w:lastRowFirstColumn="0" w:lastRowLastColumn="0"/>
            </w:pPr>
            <w:r w:rsidRPr="00231074">
              <w:rPr>
                <w:sz w:val="16"/>
              </w:rPr>
              <w:t>The revelation of God in Jesus Christ</w:t>
            </w:r>
          </w:p>
        </w:tc>
      </w:tr>
      <w:tr w:rsidR="002F0C86" w:rsidTr="0023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F0C86" w:rsidRDefault="002F0C86">
            <w:r>
              <w:t>21</w:t>
            </w:r>
          </w:p>
        </w:tc>
        <w:tc>
          <w:tcPr>
            <w:tcW w:w="1701" w:type="dxa"/>
          </w:tcPr>
          <w:p w:rsidR="002F0C86" w:rsidRDefault="002F0C86">
            <w:pPr>
              <w:cnfStyle w:val="000000100000" w:firstRow="0" w:lastRow="0" w:firstColumn="0" w:lastColumn="0" w:oddVBand="0" w:evenVBand="0" w:oddHBand="1" w:evenHBand="0" w:firstRowFirstColumn="0" w:firstRowLastColumn="0" w:lastRowFirstColumn="0" w:lastRowLastColumn="0"/>
            </w:pPr>
            <w:r>
              <w:t>CH</w:t>
            </w:r>
          </w:p>
        </w:tc>
        <w:tc>
          <w:tcPr>
            <w:tcW w:w="1843" w:type="dxa"/>
          </w:tcPr>
          <w:p w:rsidR="002F0C86" w:rsidRDefault="002F0C86">
            <w:pPr>
              <w:cnfStyle w:val="000000100000" w:firstRow="0" w:lastRow="0" w:firstColumn="0" w:lastColumn="0" w:oddVBand="0" w:evenVBand="0" w:oddHBand="1" w:evenHBand="0" w:firstRowFirstColumn="0" w:firstRowLastColumn="0" w:lastRowFirstColumn="0" w:lastRowLastColumn="0"/>
            </w:pPr>
            <w:r>
              <w:t>John 3:1-21</w:t>
            </w:r>
          </w:p>
        </w:tc>
        <w:tc>
          <w:tcPr>
            <w:tcW w:w="2977" w:type="dxa"/>
          </w:tcPr>
          <w:p w:rsidR="002F0C86" w:rsidRDefault="002F0C86">
            <w:pPr>
              <w:cnfStyle w:val="000000100000" w:firstRow="0" w:lastRow="0" w:firstColumn="0" w:lastColumn="0" w:oddVBand="0" w:evenVBand="0" w:oddHBand="1" w:evenHBand="0" w:firstRowFirstColumn="0" w:firstRowLastColumn="0" w:lastRowFirstColumn="0" w:lastRowLastColumn="0"/>
            </w:pPr>
            <w:r>
              <w:t>Jesus loves me this I know</w:t>
            </w:r>
          </w:p>
        </w:tc>
        <w:tc>
          <w:tcPr>
            <w:tcW w:w="1904" w:type="dxa"/>
          </w:tcPr>
          <w:p w:rsidR="002F0C86" w:rsidRDefault="00231074">
            <w:pPr>
              <w:cnfStyle w:val="000000100000" w:firstRow="0" w:lastRow="0" w:firstColumn="0" w:lastColumn="0" w:oddVBand="0" w:evenVBand="0" w:oddHBand="1" w:evenHBand="0" w:firstRowFirstColumn="0" w:firstRowLastColumn="0" w:lastRowFirstColumn="0" w:lastRowLastColumn="0"/>
            </w:pPr>
            <w:r w:rsidRPr="00231074">
              <w:rPr>
                <w:sz w:val="16"/>
              </w:rPr>
              <w:t>Enter by being born of the Spirit</w:t>
            </w:r>
          </w:p>
        </w:tc>
      </w:tr>
      <w:tr w:rsidR="002F0C86" w:rsidTr="00231074">
        <w:tc>
          <w:tcPr>
            <w:cnfStyle w:val="001000000000" w:firstRow="0" w:lastRow="0" w:firstColumn="1" w:lastColumn="0" w:oddVBand="0" w:evenVBand="0" w:oddHBand="0" w:evenHBand="0" w:firstRowFirstColumn="0" w:firstRowLastColumn="0" w:lastRowFirstColumn="0" w:lastRowLastColumn="0"/>
            <w:tcW w:w="817" w:type="dxa"/>
          </w:tcPr>
          <w:p w:rsidR="002F0C86" w:rsidRDefault="002F0C86">
            <w:r>
              <w:t>28</w:t>
            </w:r>
          </w:p>
        </w:tc>
        <w:tc>
          <w:tcPr>
            <w:tcW w:w="1701" w:type="dxa"/>
          </w:tcPr>
          <w:p w:rsidR="002F0C86" w:rsidRDefault="002F0C86">
            <w:pPr>
              <w:cnfStyle w:val="000000000000" w:firstRow="0" w:lastRow="0" w:firstColumn="0" w:lastColumn="0" w:oddVBand="0" w:evenVBand="0" w:oddHBand="0" w:evenHBand="0" w:firstRowFirstColumn="0" w:firstRowLastColumn="0" w:lastRowFirstColumn="0" w:lastRowLastColumn="0"/>
            </w:pPr>
            <w:r>
              <w:t>George Campbell</w:t>
            </w:r>
          </w:p>
        </w:tc>
        <w:tc>
          <w:tcPr>
            <w:tcW w:w="1843" w:type="dxa"/>
          </w:tcPr>
          <w:p w:rsidR="002F0C86" w:rsidRDefault="002F0C86">
            <w:pPr>
              <w:cnfStyle w:val="000000000000" w:firstRow="0" w:lastRow="0" w:firstColumn="0" w:lastColumn="0" w:oddVBand="0" w:evenVBand="0" w:oddHBand="0" w:evenHBand="0" w:firstRowFirstColumn="0" w:firstRowLastColumn="0" w:lastRowFirstColumn="0" w:lastRowLastColumn="0"/>
            </w:pPr>
            <w:r>
              <w:t>John 4:1-30</w:t>
            </w:r>
          </w:p>
        </w:tc>
        <w:tc>
          <w:tcPr>
            <w:tcW w:w="2977" w:type="dxa"/>
          </w:tcPr>
          <w:p w:rsidR="002F0C86" w:rsidRDefault="002F0C86">
            <w:pPr>
              <w:cnfStyle w:val="000000000000" w:firstRow="0" w:lastRow="0" w:firstColumn="0" w:lastColumn="0" w:oddVBand="0" w:evenVBand="0" w:oddHBand="0" w:evenHBand="0" w:firstRowFirstColumn="0" w:firstRowLastColumn="0" w:lastRowFirstColumn="0" w:lastRowLastColumn="0"/>
            </w:pPr>
            <w:r>
              <w:t>Obey your thirst</w:t>
            </w:r>
          </w:p>
        </w:tc>
        <w:tc>
          <w:tcPr>
            <w:tcW w:w="1904" w:type="dxa"/>
          </w:tcPr>
          <w:p w:rsidR="002F0C86" w:rsidRDefault="00BD6451">
            <w:pPr>
              <w:cnfStyle w:val="000000000000" w:firstRow="0" w:lastRow="0" w:firstColumn="0" w:lastColumn="0" w:oddVBand="0" w:evenVBand="0" w:oddHBand="0" w:evenHBand="0" w:firstRowFirstColumn="0" w:firstRowLastColumn="0" w:lastRowFirstColumn="0" w:lastRowLastColumn="0"/>
            </w:pPr>
            <w:r w:rsidRPr="00BD6451">
              <w:rPr>
                <w:sz w:val="16"/>
              </w:rPr>
              <w:t>Living water that truly quenches thirst</w:t>
            </w:r>
          </w:p>
        </w:tc>
      </w:tr>
      <w:tr w:rsidR="002F0C86" w:rsidTr="0023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F0C86" w:rsidRDefault="002F0C86">
            <w:r>
              <w:t>Feb. 4</w:t>
            </w:r>
          </w:p>
        </w:tc>
        <w:tc>
          <w:tcPr>
            <w:tcW w:w="1701" w:type="dxa"/>
          </w:tcPr>
          <w:p w:rsidR="002F0C86" w:rsidRDefault="002F0C86">
            <w:pPr>
              <w:cnfStyle w:val="000000100000" w:firstRow="0" w:lastRow="0" w:firstColumn="0" w:lastColumn="0" w:oddVBand="0" w:evenVBand="0" w:oddHBand="1" w:evenHBand="0" w:firstRowFirstColumn="0" w:firstRowLastColumn="0" w:lastRowFirstColumn="0" w:lastRowLastColumn="0"/>
            </w:pPr>
            <w:r>
              <w:t>CH</w:t>
            </w:r>
          </w:p>
        </w:tc>
        <w:tc>
          <w:tcPr>
            <w:tcW w:w="1843" w:type="dxa"/>
          </w:tcPr>
          <w:p w:rsidR="002F0C86" w:rsidRDefault="00231074">
            <w:pPr>
              <w:cnfStyle w:val="000000100000" w:firstRow="0" w:lastRow="0" w:firstColumn="0" w:lastColumn="0" w:oddVBand="0" w:evenVBand="0" w:oddHBand="1" w:evenHBand="0" w:firstRowFirstColumn="0" w:firstRowLastColumn="0" w:lastRowFirstColumn="0" w:lastRowLastColumn="0"/>
            </w:pPr>
            <w:r>
              <w:t>John 5:16-30</w:t>
            </w:r>
          </w:p>
        </w:tc>
        <w:tc>
          <w:tcPr>
            <w:tcW w:w="2977" w:type="dxa"/>
          </w:tcPr>
          <w:p w:rsidR="002F0C86" w:rsidRDefault="002F0C86">
            <w:pPr>
              <w:cnfStyle w:val="000000100000" w:firstRow="0" w:lastRow="0" w:firstColumn="0" w:lastColumn="0" w:oddVBand="0" w:evenVBand="0" w:oddHBand="1" w:evenHBand="0" w:firstRowFirstColumn="0" w:firstRowLastColumn="0" w:lastRowFirstColumn="0" w:lastRowLastColumn="0"/>
            </w:pPr>
            <w:r>
              <w:t>Like Father like Son</w:t>
            </w:r>
          </w:p>
        </w:tc>
        <w:tc>
          <w:tcPr>
            <w:tcW w:w="1904" w:type="dxa"/>
          </w:tcPr>
          <w:p w:rsidR="002F0C86" w:rsidRDefault="00231074">
            <w:pPr>
              <w:cnfStyle w:val="000000100000" w:firstRow="0" w:lastRow="0" w:firstColumn="0" w:lastColumn="0" w:oddVBand="0" w:evenVBand="0" w:oddHBand="1" w:evenHBand="0" w:firstRowFirstColumn="0" w:firstRowLastColumn="0" w:lastRowFirstColumn="0" w:lastRowLastColumn="0"/>
            </w:pPr>
            <w:r w:rsidRPr="00231074">
              <w:rPr>
                <w:sz w:val="16"/>
              </w:rPr>
              <w:t xml:space="preserve">Jesus’ </w:t>
            </w:r>
            <w:r w:rsidR="00BD6451">
              <w:rPr>
                <w:sz w:val="16"/>
              </w:rPr>
              <w:t>son-</w:t>
            </w:r>
            <w:r w:rsidR="00BD6451" w:rsidRPr="00231074">
              <w:rPr>
                <w:sz w:val="16"/>
              </w:rPr>
              <w:t>ship</w:t>
            </w:r>
            <w:r w:rsidRPr="00231074">
              <w:rPr>
                <w:sz w:val="16"/>
              </w:rPr>
              <w:t xml:space="preserve"> and profound subordination to the Father</w:t>
            </w:r>
          </w:p>
        </w:tc>
      </w:tr>
      <w:tr w:rsidR="002F0C86" w:rsidTr="00231074">
        <w:tc>
          <w:tcPr>
            <w:cnfStyle w:val="001000000000" w:firstRow="0" w:lastRow="0" w:firstColumn="1" w:lastColumn="0" w:oddVBand="0" w:evenVBand="0" w:oddHBand="0" w:evenHBand="0" w:firstRowFirstColumn="0" w:firstRowLastColumn="0" w:lastRowFirstColumn="0" w:lastRowLastColumn="0"/>
            <w:tcW w:w="817" w:type="dxa"/>
          </w:tcPr>
          <w:p w:rsidR="002F0C86" w:rsidRDefault="002F0C86">
            <w:r>
              <w:t>11</w:t>
            </w:r>
          </w:p>
        </w:tc>
        <w:tc>
          <w:tcPr>
            <w:tcW w:w="1701" w:type="dxa"/>
          </w:tcPr>
          <w:p w:rsidR="002F0C86" w:rsidRDefault="002F0C86">
            <w:pPr>
              <w:cnfStyle w:val="000000000000" w:firstRow="0" w:lastRow="0" w:firstColumn="0" w:lastColumn="0" w:oddVBand="0" w:evenVBand="0" w:oddHBand="0" w:evenHBand="0" w:firstRowFirstColumn="0" w:firstRowLastColumn="0" w:lastRowFirstColumn="0" w:lastRowLastColumn="0"/>
            </w:pPr>
            <w:r>
              <w:t>CH</w:t>
            </w:r>
          </w:p>
        </w:tc>
        <w:tc>
          <w:tcPr>
            <w:tcW w:w="1843" w:type="dxa"/>
          </w:tcPr>
          <w:p w:rsidR="002F0C86" w:rsidRDefault="002F0C86">
            <w:pPr>
              <w:cnfStyle w:val="000000000000" w:firstRow="0" w:lastRow="0" w:firstColumn="0" w:lastColumn="0" w:oddVBand="0" w:evenVBand="0" w:oddHBand="0" w:evenHBand="0" w:firstRowFirstColumn="0" w:firstRowLastColumn="0" w:lastRowFirstColumn="0" w:lastRowLastColumn="0"/>
            </w:pPr>
            <w:r>
              <w:t>John 6:25-59</w:t>
            </w:r>
          </w:p>
        </w:tc>
        <w:tc>
          <w:tcPr>
            <w:tcW w:w="2977" w:type="dxa"/>
          </w:tcPr>
          <w:p w:rsidR="002F0C86" w:rsidRDefault="002F0C86">
            <w:pPr>
              <w:cnfStyle w:val="000000000000" w:firstRow="0" w:lastRow="0" w:firstColumn="0" w:lastColumn="0" w:oddVBand="0" w:evenVBand="0" w:oddHBand="0" w:evenHBand="0" w:firstRowFirstColumn="0" w:firstRowLastColumn="0" w:lastRowFirstColumn="0" w:lastRowLastColumn="0"/>
            </w:pPr>
            <w:r>
              <w:t>Bread week</w:t>
            </w:r>
          </w:p>
        </w:tc>
        <w:tc>
          <w:tcPr>
            <w:tcW w:w="1904" w:type="dxa"/>
          </w:tcPr>
          <w:p w:rsidR="002F0C86" w:rsidRDefault="00231074">
            <w:pPr>
              <w:cnfStyle w:val="000000000000" w:firstRow="0" w:lastRow="0" w:firstColumn="0" w:lastColumn="0" w:oddVBand="0" w:evenVBand="0" w:oddHBand="0" w:evenHBand="0" w:firstRowFirstColumn="0" w:firstRowLastColumn="0" w:lastRowFirstColumn="0" w:lastRowLastColumn="0"/>
            </w:pPr>
            <w:r w:rsidRPr="00231074">
              <w:rPr>
                <w:sz w:val="16"/>
              </w:rPr>
              <w:t>See also Ex.16</w:t>
            </w:r>
          </w:p>
        </w:tc>
      </w:tr>
      <w:tr w:rsidR="002F0C86" w:rsidTr="0023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F0C86" w:rsidRDefault="002F0C86">
            <w:r>
              <w:t>18</w:t>
            </w:r>
          </w:p>
        </w:tc>
        <w:tc>
          <w:tcPr>
            <w:tcW w:w="1701" w:type="dxa"/>
          </w:tcPr>
          <w:p w:rsidR="002F0C86" w:rsidRDefault="002F0C86">
            <w:pPr>
              <w:cnfStyle w:val="000000100000" w:firstRow="0" w:lastRow="0" w:firstColumn="0" w:lastColumn="0" w:oddVBand="0" w:evenVBand="0" w:oddHBand="1" w:evenHBand="0" w:firstRowFirstColumn="0" w:firstRowLastColumn="0" w:lastRowFirstColumn="0" w:lastRowLastColumn="0"/>
            </w:pPr>
            <w:r>
              <w:t>David Knowles</w:t>
            </w:r>
          </w:p>
        </w:tc>
        <w:tc>
          <w:tcPr>
            <w:tcW w:w="1843" w:type="dxa"/>
          </w:tcPr>
          <w:p w:rsidR="002F0C86" w:rsidRDefault="00231074">
            <w:pPr>
              <w:cnfStyle w:val="000000100000" w:firstRow="0" w:lastRow="0" w:firstColumn="0" w:lastColumn="0" w:oddVBand="0" w:evenVBand="0" w:oddHBand="1" w:evenHBand="0" w:firstRowFirstColumn="0" w:firstRowLastColumn="0" w:lastRowFirstColumn="0" w:lastRowLastColumn="0"/>
            </w:pPr>
            <w:r>
              <w:t>John 8:31-47</w:t>
            </w:r>
          </w:p>
        </w:tc>
        <w:tc>
          <w:tcPr>
            <w:tcW w:w="2977" w:type="dxa"/>
          </w:tcPr>
          <w:p w:rsidR="002F0C86" w:rsidRDefault="002F0C86">
            <w:pPr>
              <w:cnfStyle w:val="000000100000" w:firstRow="0" w:lastRow="0" w:firstColumn="0" w:lastColumn="0" w:oddVBand="0" w:evenVBand="0" w:oddHBand="1" w:evenHBand="0" w:firstRowFirstColumn="0" w:firstRowLastColumn="0" w:lastRowFirstColumn="0" w:lastRowLastColumn="0"/>
            </w:pPr>
            <w:r>
              <w:t>Truth that sets you free</w:t>
            </w:r>
          </w:p>
        </w:tc>
        <w:tc>
          <w:tcPr>
            <w:tcW w:w="1904" w:type="dxa"/>
          </w:tcPr>
          <w:p w:rsidR="002F0C86" w:rsidRDefault="002F0C86">
            <w:pPr>
              <w:cnfStyle w:val="000000100000" w:firstRow="0" w:lastRow="0" w:firstColumn="0" w:lastColumn="0" w:oddVBand="0" w:evenVBand="0" w:oddHBand="1" w:evenHBand="0" w:firstRowFirstColumn="0" w:firstRowLastColumn="0" w:lastRowFirstColumn="0" w:lastRowLastColumn="0"/>
            </w:pPr>
          </w:p>
        </w:tc>
      </w:tr>
      <w:tr w:rsidR="002F0C86" w:rsidTr="00231074">
        <w:tc>
          <w:tcPr>
            <w:cnfStyle w:val="001000000000" w:firstRow="0" w:lastRow="0" w:firstColumn="1" w:lastColumn="0" w:oddVBand="0" w:evenVBand="0" w:oddHBand="0" w:evenHBand="0" w:firstRowFirstColumn="0" w:firstRowLastColumn="0" w:lastRowFirstColumn="0" w:lastRowLastColumn="0"/>
            <w:tcW w:w="817" w:type="dxa"/>
          </w:tcPr>
          <w:p w:rsidR="002F0C86" w:rsidRDefault="002F0C86" w:rsidP="00540021">
            <w:r>
              <w:t>25</w:t>
            </w:r>
          </w:p>
        </w:tc>
        <w:tc>
          <w:tcPr>
            <w:tcW w:w="1701" w:type="dxa"/>
          </w:tcPr>
          <w:p w:rsidR="002F0C86" w:rsidRDefault="002F0C86" w:rsidP="00540021">
            <w:pPr>
              <w:cnfStyle w:val="000000000000" w:firstRow="0" w:lastRow="0" w:firstColumn="0" w:lastColumn="0" w:oddVBand="0" w:evenVBand="0" w:oddHBand="0" w:evenHBand="0" w:firstRowFirstColumn="0" w:firstRowLastColumn="0" w:lastRowFirstColumn="0" w:lastRowLastColumn="0"/>
            </w:pPr>
            <w:r>
              <w:t>CH</w:t>
            </w:r>
          </w:p>
        </w:tc>
        <w:tc>
          <w:tcPr>
            <w:tcW w:w="1843" w:type="dxa"/>
          </w:tcPr>
          <w:p w:rsidR="002F0C86" w:rsidRDefault="002F0C86" w:rsidP="00540021">
            <w:pPr>
              <w:cnfStyle w:val="000000000000" w:firstRow="0" w:lastRow="0" w:firstColumn="0" w:lastColumn="0" w:oddVBand="0" w:evenVBand="0" w:oddHBand="0" w:evenHBand="0" w:firstRowFirstColumn="0" w:firstRowLastColumn="0" w:lastRowFirstColumn="0" w:lastRowLastColumn="0"/>
            </w:pPr>
            <w:r>
              <w:t>John 10:1-21</w:t>
            </w:r>
          </w:p>
        </w:tc>
        <w:tc>
          <w:tcPr>
            <w:tcW w:w="2977" w:type="dxa"/>
          </w:tcPr>
          <w:p w:rsidR="002F0C86" w:rsidRDefault="002F0C86" w:rsidP="00540021">
            <w:pPr>
              <w:cnfStyle w:val="000000000000" w:firstRow="0" w:lastRow="0" w:firstColumn="0" w:lastColumn="0" w:oddVBand="0" w:evenVBand="0" w:oddHBand="0" w:evenHBand="0" w:firstRowFirstColumn="0" w:firstRowLastColumn="0" w:lastRowFirstColumn="0" w:lastRowLastColumn="0"/>
            </w:pPr>
            <w:r>
              <w:t xml:space="preserve">The Gate and </w:t>
            </w:r>
            <w:r w:rsidR="00006DB1">
              <w:t xml:space="preserve">the </w:t>
            </w:r>
            <w:r>
              <w:t>Shepherd</w:t>
            </w:r>
          </w:p>
        </w:tc>
        <w:tc>
          <w:tcPr>
            <w:tcW w:w="1904" w:type="dxa"/>
          </w:tcPr>
          <w:p w:rsidR="002F0C86" w:rsidRDefault="002F0C86" w:rsidP="00540021">
            <w:pPr>
              <w:cnfStyle w:val="000000000000" w:firstRow="0" w:lastRow="0" w:firstColumn="0" w:lastColumn="0" w:oddVBand="0" w:evenVBand="0" w:oddHBand="0" w:evenHBand="0" w:firstRowFirstColumn="0" w:firstRowLastColumn="0" w:lastRowFirstColumn="0" w:lastRowLastColumn="0"/>
            </w:pPr>
          </w:p>
        </w:tc>
      </w:tr>
      <w:tr w:rsidR="002F0C86" w:rsidTr="0023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F0C86" w:rsidRDefault="002F0C86" w:rsidP="00540021">
            <w:r>
              <w:t>Mar.</w:t>
            </w:r>
            <w:r w:rsidR="00231074">
              <w:t xml:space="preserve"> </w:t>
            </w:r>
            <w:r>
              <w:t>4</w:t>
            </w:r>
          </w:p>
        </w:tc>
        <w:tc>
          <w:tcPr>
            <w:tcW w:w="1701" w:type="dxa"/>
          </w:tcPr>
          <w:p w:rsidR="002F0C86" w:rsidRDefault="00231074" w:rsidP="00540021">
            <w:pPr>
              <w:cnfStyle w:val="000000100000" w:firstRow="0" w:lastRow="0" w:firstColumn="0" w:lastColumn="0" w:oddVBand="0" w:evenVBand="0" w:oddHBand="1" w:evenHBand="0" w:firstRowFirstColumn="0" w:firstRowLastColumn="0" w:lastRowFirstColumn="0" w:lastRowLastColumn="0"/>
            </w:pPr>
            <w:r>
              <w:t xml:space="preserve">Peter </w:t>
            </w:r>
            <w:r w:rsidR="002F0C86">
              <w:t>Williams</w:t>
            </w:r>
          </w:p>
        </w:tc>
        <w:tc>
          <w:tcPr>
            <w:tcW w:w="1843" w:type="dxa"/>
          </w:tcPr>
          <w:p w:rsidR="002F0C86" w:rsidRDefault="002F0C86" w:rsidP="00540021">
            <w:pPr>
              <w:cnfStyle w:val="000000100000" w:firstRow="0" w:lastRow="0" w:firstColumn="0" w:lastColumn="0" w:oddVBand="0" w:evenVBand="0" w:oddHBand="1" w:evenHBand="0" w:firstRowFirstColumn="0" w:firstRowLastColumn="0" w:lastRowFirstColumn="0" w:lastRowLastColumn="0"/>
            </w:pPr>
            <w:r>
              <w:t>John 11:1-44</w:t>
            </w:r>
          </w:p>
        </w:tc>
        <w:tc>
          <w:tcPr>
            <w:tcW w:w="2977" w:type="dxa"/>
          </w:tcPr>
          <w:p w:rsidR="002F0C86" w:rsidRDefault="002F0C86" w:rsidP="00540021">
            <w:pPr>
              <w:cnfStyle w:val="000000100000" w:firstRow="0" w:lastRow="0" w:firstColumn="0" w:lastColumn="0" w:oddVBand="0" w:evenVBand="0" w:oddHBand="1" w:evenHBand="0" w:firstRowFirstColumn="0" w:firstRowLastColumn="0" w:lastRowFirstColumn="0" w:lastRowLastColumn="0"/>
            </w:pPr>
            <w:r>
              <w:t>The Resurrection and the Life</w:t>
            </w:r>
          </w:p>
        </w:tc>
        <w:tc>
          <w:tcPr>
            <w:tcW w:w="1904" w:type="dxa"/>
          </w:tcPr>
          <w:p w:rsidR="002F0C86" w:rsidRDefault="002F0C86" w:rsidP="00540021">
            <w:pPr>
              <w:cnfStyle w:val="000000100000" w:firstRow="0" w:lastRow="0" w:firstColumn="0" w:lastColumn="0" w:oddVBand="0" w:evenVBand="0" w:oddHBand="1" w:evenHBand="0" w:firstRowFirstColumn="0" w:firstRowLastColumn="0" w:lastRowFirstColumn="0" w:lastRowLastColumn="0"/>
            </w:pPr>
          </w:p>
        </w:tc>
      </w:tr>
      <w:tr w:rsidR="002F0C86" w:rsidTr="00231074">
        <w:tc>
          <w:tcPr>
            <w:cnfStyle w:val="001000000000" w:firstRow="0" w:lastRow="0" w:firstColumn="1" w:lastColumn="0" w:oddVBand="0" w:evenVBand="0" w:oddHBand="0" w:evenHBand="0" w:firstRowFirstColumn="0" w:firstRowLastColumn="0" w:lastRowFirstColumn="0" w:lastRowLastColumn="0"/>
            <w:tcW w:w="817" w:type="dxa"/>
          </w:tcPr>
          <w:p w:rsidR="002F0C86" w:rsidRDefault="002F0C86" w:rsidP="00540021">
            <w:r>
              <w:t>11</w:t>
            </w:r>
          </w:p>
        </w:tc>
        <w:tc>
          <w:tcPr>
            <w:tcW w:w="1701" w:type="dxa"/>
          </w:tcPr>
          <w:p w:rsidR="002F0C86" w:rsidRDefault="002F0C86" w:rsidP="00540021">
            <w:pPr>
              <w:cnfStyle w:val="000000000000" w:firstRow="0" w:lastRow="0" w:firstColumn="0" w:lastColumn="0" w:oddVBand="0" w:evenVBand="0" w:oddHBand="0" w:evenHBand="0" w:firstRowFirstColumn="0" w:firstRowLastColumn="0" w:lastRowFirstColumn="0" w:lastRowLastColumn="0"/>
            </w:pPr>
            <w:r>
              <w:t>CH</w:t>
            </w:r>
          </w:p>
        </w:tc>
        <w:tc>
          <w:tcPr>
            <w:tcW w:w="1843" w:type="dxa"/>
          </w:tcPr>
          <w:p w:rsidR="002F0C86" w:rsidRDefault="002F0C86" w:rsidP="00540021">
            <w:pPr>
              <w:cnfStyle w:val="000000000000" w:firstRow="0" w:lastRow="0" w:firstColumn="0" w:lastColumn="0" w:oddVBand="0" w:evenVBand="0" w:oddHBand="0" w:evenHBand="0" w:firstRowFirstColumn="0" w:firstRowLastColumn="0" w:lastRowFirstColumn="0" w:lastRowLastColumn="0"/>
            </w:pPr>
            <w:r>
              <w:t>John 14:1-20</w:t>
            </w:r>
          </w:p>
        </w:tc>
        <w:tc>
          <w:tcPr>
            <w:tcW w:w="2977" w:type="dxa"/>
          </w:tcPr>
          <w:p w:rsidR="002F0C86" w:rsidRDefault="002F0C86" w:rsidP="00540021">
            <w:pPr>
              <w:cnfStyle w:val="000000000000" w:firstRow="0" w:lastRow="0" w:firstColumn="0" w:lastColumn="0" w:oddVBand="0" w:evenVBand="0" w:oddHBand="0" w:evenHBand="0" w:firstRowFirstColumn="0" w:firstRowLastColumn="0" w:lastRowFirstColumn="0" w:lastRowLastColumn="0"/>
            </w:pPr>
            <w:r>
              <w:t>The Way and the Truth</w:t>
            </w:r>
          </w:p>
        </w:tc>
        <w:tc>
          <w:tcPr>
            <w:tcW w:w="1904" w:type="dxa"/>
          </w:tcPr>
          <w:p w:rsidR="002F0C86" w:rsidRDefault="002F0C86" w:rsidP="00540021">
            <w:pPr>
              <w:cnfStyle w:val="000000000000" w:firstRow="0" w:lastRow="0" w:firstColumn="0" w:lastColumn="0" w:oddVBand="0" w:evenVBand="0" w:oddHBand="0" w:evenHBand="0" w:firstRowFirstColumn="0" w:firstRowLastColumn="0" w:lastRowFirstColumn="0" w:lastRowLastColumn="0"/>
            </w:pPr>
          </w:p>
        </w:tc>
      </w:tr>
      <w:tr w:rsidR="002F0C86" w:rsidTr="0023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F0C86" w:rsidRDefault="002F0C86" w:rsidP="00540021">
            <w:r>
              <w:t>18</w:t>
            </w:r>
          </w:p>
        </w:tc>
        <w:tc>
          <w:tcPr>
            <w:tcW w:w="1701" w:type="dxa"/>
          </w:tcPr>
          <w:p w:rsidR="002F0C86" w:rsidRDefault="002F0C86" w:rsidP="00540021">
            <w:pPr>
              <w:cnfStyle w:val="000000100000" w:firstRow="0" w:lastRow="0" w:firstColumn="0" w:lastColumn="0" w:oddVBand="0" w:evenVBand="0" w:oddHBand="1" w:evenHBand="0" w:firstRowFirstColumn="0" w:firstRowLastColumn="0" w:lastRowFirstColumn="0" w:lastRowLastColumn="0"/>
            </w:pPr>
            <w:r>
              <w:t>David Knowles</w:t>
            </w:r>
          </w:p>
        </w:tc>
        <w:tc>
          <w:tcPr>
            <w:tcW w:w="1843" w:type="dxa"/>
          </w:tcPr>
          <w:p w:rsidR="002F0C86" w:rsidRDefault="002F0C86" w:rsidP="00540021">
            <w:pPr>
              <w:cnfStyle w:val="000000100000" w:firstRow="0" w:lastRow="0" w:firstColumn="0" w:lastColumn="0" w:oddVBand="0" w:evenVBand="0" w:oddHBand="1" w:evenHBand="0" w:firstRowFirstColumn="0" w:firstRowLastColumn="0" w:lastRowFirstColumn="0" w:lastRowLastColumn="0"/>
            </w:pPr>
            <w:r>
              <w:t>John 15:1-17</w:t>
            </w:r>
          </w:p>
        </w:tc>
        <w:tc>
          <w:tcPr>
            <w:tcW w:w="2977" w:type="dxa"/>
          </w:tcPr>
          <w:p w:rsidR="002F0C86" w:rsidRDefault="002F0C86" w:rsidP="00540021">
            <w:pPr>
              <w:cnfStyle w:val="000000100000" w:firstRow="0" w:lastRow="0" w:firstColumn="0" w:lastColumn="0" w:oddVBand="0" w:evenVBand="0" w:oddHBand="1" w:evenHBand="0" w:firstRowFirstColumn="0" w:firstRowLastColumn="0" w:lastRowFirstColumn="0" w:lastRowLastColumn="0"/>
            </w:pPr>
            <w:r>
              <w:t>The Vine</w:t>
            </w:r>
          </w:p>
        </w:tc>
        <w:tc>
          <w:tcPr>
            <w:tcW w:w="1904" w:type="dxa"/>
          </w:tcPr>
          <w:p w:rsidR="002F0C86" w:rsidRDefault="00A7613D" w:rsidP="00540021">
            <w:pPr>
              <w:cnfStyle w:val="000000100000" w:firstRow="0" w:lastRow="0" w:firstColumn="0" w:lastColumn="0" w:oddVBand="0" w:evenVBand="0" w:oddHBand="1" w:evenHBand="0" w:firstRowFirstColumn="0" w:firstRowLastColumn="0" w:lastRowFirstColumn="0" w:lastRowLastColumn="0"/>
            </w:pPr>
            <w:r w:rsidRPr="00A7613D">
              <w:rPr>
                <w:sz w:val="16"/>
              </w:rPr>
              <w:t>Remain in my love</w:t>
            </w:r>
          </w:p>
        </w:tc>
      </w:tr>
      <w:tr w:rsidR="002F0C86" w:rsidTr="00231074">
        <w:tc>
          <w:tcPr>
            <w:cnfStyle w:val="001000000000" w:firstRow="0" w:lastRow="0" w:firstColumn="1" w:lastColumn="0" w:oddVBand="0" w:evenVBand="0" w:oddHBand="0" w:evenHBand="0" w:firstRowFirstColumn="0" w:firstRowLastColumn="0" w:lastRowFirstColumn="0" w:lastRowLastColumn="0"/>
            <w:tcW w:w="817" w:type="dxa"/>
          </w:tcPr>
          <w:p w:rsidR="002F0C86" w:rsidRDefault="002F0C86" w:rsidP="00540021">
            <w:r>
              <w:t>25</w:t>
            </w:r>
          </w:p>
        </w:tc>
        <w:tc>
          <w:tcPr>
            <w:tcW w:w="1701" w:type="dxa"/>
          </w:tcPr>
          <w:p w:rsidR="002F0C86" w:rsidRDefault="002F0C86" w:rsidP="00540021">
            <w:pPr>
              <w:cnfStyle w:val="000000000000" w:firstRow="0" w:lastRow="0" w:firstColumn="0" w:lastColumn="0" w:oddVBand="0" w:evenVBand="0" w:oddHBand="0" w:evenHBand="0" w:firstRowFirstColumn="0" w:firstRowLastColumn="0" w:lastRowFirstColumn="0" w:lastRowLastColumn="0"/>
            </w:pPr>
            <w:r>
              <w:t>CH</w:t>
            </w:r>
          </w:p>
        </w:tc>
        <w:tc>
          <w:tcPr>
            <w:tcW w:w="1843" w:type="dxa"/>
          </w:tcPr>
          <w:p w:rsidR="002F0C86" w:rsidRDefault="002F0C86" w:rsidP="00540021">
            <w:pPr>
              <w:cnfStyle w:val="000000000000" w:firstRow="0" w:lastRow="0" w:firstColumn="0" w:lastColumn="0" w:oddVBand="0" w:evenVBand="0" w:oddHBand="0" w:evenHBand="0" w:firstRowFirstColumn="0" w:firstRowLastColumn="0" w:lastRowFirstColumn="0" w:lastRowLastColumn="0"/>
            </w:pPr>
            <w:r>
              <w:t>John 18:28-19:16</w:t>
            </w:r>
          </w:p>
        </w:tc>
        <w:tc>
          <w:tcPr>
            <w:tcW w:w="2977" w:type="dxa"/>
          </w:tcPr>
          <w:p w:rsidR="002F0C86" w:rsidRDefault="002F0C86" w:rsidP="00540021">
            <w:pPr>
              <w:cnfStyle w:val="000000000000" w:firstRow="0" w:lastRow="0" w:firstColumn="0" w:lastColumn="0" w:oddVBand="0" w:evenVBand="0" w:oddHBand="0" w:evenHBand="0" w:firstRowFirstColumn="0" w:firstRowLastColumn="0" w:lastRowFirstColumn="0" w:lastRowLastColumn="0"/>
            </w:pPr>
            <w:r>
              <w:t>The innocent King</w:t>
            </w:r>
          </w:p>
        </w:tc>
        <w:tc>
          <w:tcPr>
            <w:tcW w:w="1904" w:type="dxa"/>
          </w:tcPr>
          <w:p w:rsidR="002F0C86" w:rsidRDefault="002F0C86" w:rsidP="00540021">
            <w:pPr>
              <w:cnfStyle w:val="000000000000" w:firstRow="0" w:lastRow="0" w:firstColumn="0" w:lastColumn="0" w:oddVBand="0" w:evenVBand="0" w:oddHBand="0" w:evenHBand="0" w:firstRowFirstColumn="0" w:firstRowLastColumn="0" w:lastRowFirstColumn="0" w:lastRowLastColumn="0"/>
            </w:pPr>
          </w:p>
        </w:tc>
      </w:tr>
      <w:tr w:rsidR="002F0C86" w:rsidTr="0023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F0C86" w:rsidRDefault="002F0C86" w:rsidP="00540021">
            <w:r>
              <w:t>Apr. 1</w:t>
            </w:r>
          </w:p>
        </w:tc>
        <w:tc>
          <w:tcPr>
            <w:tcW w:w="1701" w:type="dxa"/>
          </w:tcPr>
          <w:p w:rsidR="002F0C86" w:rsidRDefault="002F0C86" w:rsidP="00540021">
            <w:pPr>
              <w:cnfStyle w:val="000000100000" w:firstRow="0" w:lastRow="0" w:firstColumn="0" w:lastColumn="0" w:oddVBand="0" w:evenVBand="0" w:oddHBand="1" w:evenHBand="0" w:firstRowFirstColumn="0" w:firstRowLastColumn="0" w:lastRowFirstColumn="0" w:lastRowLastColumn="0"/>
            </w:pPr>
            <w:r>
              <w:t>CH</w:t>
            </w:r>
          </w:p>
        </w:tc>
        <w:tc>
          <w:tcPr>
            <w:tcW w:w="1843" w:type="dxa"/>
          </w:tcPr>
          <w:p w:rsidR="002F0C86" w:rsidRDefault="002F0C86" w:rsidP="00540021">
            <w:pPr>
              <w:cnfStyle w:val="000000100000" w:firstRow="0" w:lastRow="0" w:firstColumn="0" w:lastColumn="0" w:oddVBand="0" w:evenVBand="0" w:oddHBand="1" w:evenHBand="0" w:firstRowFirstColumn="0" w:firstRowLastColumn="0" w:lastRowFirstColumn="0" w:lastRowLastColumn="0"/>
            </w:pPr>
            <w:r>
              <w:t>John 20:1-23</w:t>
            </w:r>
          </w:p>
        </w:tc>
        <w:tc>
          <w:tcPr>
            <w:tcW w:w="2977" w:type="dxa"/>
          </w:tcPr>
          <w:p w:rsidR="002F0C86" w:rsidRDefault="002F0C86" w:rsidP="00540021">
            <w:pPr>
              <w:cnfStyle w:val="000000100000" w:firstRow="0" w:lastRow="0" w:firstColumn="0" w:lastColumn="0" w:oddVBand="0" w:evenVBand="0" w:oddHBand="1" w:evenHBand="0" w:firstRowFirstColumn="0" w:firstRowLastColumn="0" w:lastRowFirstColumn="0" w:lastRowLastColumn="0"/>
            </w:pPr>
            <w:r>
              <w:t>Alive!</w:t>
            </w:r>
          </w:p>
        </w:tc>
        <w:tc>
          <w:tcPr>
            <w:tcW w:w="1904" w:type="dxa"/>
          </w:tcPr>
          <w:p w:rsidR="002F0C86" w:rsidRDefault="002F0C86" w:rsidP="00540021">
            <w:pPr>
              <w:cnfStyle w:val="000000100000" w:firstRow="0" w:lastRow="0" w:firstColumn="0" w:lastColumn="0" w:oddVBand="0" w:evenVBand="0" w:oddHBand="1" w:evenHBand="0" w:firstRowFirstColumn="0" w:firstRowLastColumn="0" w:lastRowFirstColumn="0" w:lastRowLastColumn="0"/>
            </w:pPr>
            <w:r w:rsidRPr="00231074">
              <w:rPr>
                <w:sz w:val="16"/>
              </w:rPr>
              <w:t>Easter</w:t>
            </w:r>
            <w:r w:rsidR="00BD6451">
              <w:rPr>
                <w:sz w:val="16"/>
              </w:rPr>
              <w:t>; Jesus and Mary</w:t>
            </w:r>
          </w:p>
        </w:tc>
      </w:tr>
      <w:tr w:rsidR="002F0C86" w:rsidTr="00231074">
        <w:tc>
          <w:tcPr>
            <w:cnfStyle w:val="001000000000" w:firstRow="0" w:lastRow="0" w:firstColumn="1" w:lastColumn="0" w:oddVBand="0" w:evenVBand="0" w:oddHBand="0" w:evenHBand="0" w:firstRowFirstColumn="0" w:firstRowLastColumn="0" w:lastRowFirstColumn="0" w:lastRowLastColumn="0"/>
            <w:tcW w:w="817" w:type="dxa"/>
          </w:tcPr>
          <w:p w:rsidR="002F0C86" w:rsidRDefault="002F0C86" w:rsidP="00540021">
            <w:r>
              <w:t>8</w:t>
            </w:r>
          </w:p>
        </w:tc>
        <w:tc>
          <w:tcPr>
            <w:tcW w:w="1701" w:type="dxa"/>
          </w:tcPr>
          <w:p w:rsidR="002F0C86" w:rsidRDefault="00006DB1" w:rsidP="00540021">
            <w:pPr>
              <w:cnfStyle w:val="000000000000" w:firstRow="0" w:lastRow="0" w:firstColumn="0" w:lastColumn="0" w:oddVBand="0" w:evenVBand="0" w:oddHBand="0" w:evenHBand="0" w:firstRowFirstColumn="0" w:firstRowLastColumn="0" w:lastRowFirstColumn="0" w:lastRowLastColumn="0"/>
            </w:pPr>
            <w:r>
              <w:t xml:space="preserve">Bob </w:t>
            </w:r>
            <w:proofErr w:type="spellStart"/>
            <w:r>
              <w:t>Akroyd</w:t>
            </w:r>
            <w:proofErr w:type="spellEnd"/>
          </w:p>
        </w:tc>
        <w:tc>
          <w:tcPr>
            <w:tcW w:w="1843" w:type="dxa"/>
          </w:tcPr>
          <w:p w:rsidR="002F0C86" w:rsidRDefault="002F0C86" w:rsidP="00540021">
            <w:pPr>
              <w:cnfStyle w:val="000000000000" w:firstRow="0" w:lastRow="0" w:firstColumn="0" w:lastColumn="0" w:oddVBand="0" w:evenVBand="0" w:oddHBand="0" w:evenHBand="0" w:firstRowFirstColumn="0" w:firstRowLastColumn="0" w:lastRowFirstColumn="0" w:lastRowLastColumn="0"/>
            </w:pPr>
            <w:r>
              <w:t>John 21:1-19</w:t>
            </w:r>
          </w:p>
        </w:tc>
        <w:tc>
          <w:tcPr>
            <w:tcW w:w="2977" w:type="dxa"/>
          </w:tcPr>
          <w:p w:rsidR="002F0C86" w:rsidRDefault="002F0C86" w:rsidP="00540021">
            <w:pPr>
              <w:cnfStyle w:val="000000000000" w:firstRow="0" w:lastRow="0" w:firstColumn="0" w:lastColumn="0" w:oddVBand="0" w:evenVBand="0" w:oddHBand="0" w:evenHBand="0" w:firstRowFirstColumn="0" w:firstRowLastColumn="0" w:lastRowFirstColumn="0" w:lastRowLastColumn="0"/>
            </w:pPr>
            <w:r>
              <w:t>Believing is loving</w:t>
            </w:r>
          </w:p>
        </w:tc>
        <w:tc>
          <w:tcPr>
            <w:tcW w:w="1904" w:type="dxa"/>
          </w:tcPr>
          <w:p w:rsidR="002F0C86" w:rsidRDefault="002F0C86" w:rsidP="00540021">
            <w:pPr>
              <w:cnfStyle w:val="000000000000" w:firstRow="0" w:lastRow="0" w:firstColumn="0" w:lastColumn="0" w:oddVBand="0" w:evenVBand="0" w:oddHBand="0" w:evenHBand="0" w:firstRowFirstColumn="0" w:firstRowLastColumn="0" w:lastRowFirstColumn="0" w:lastRowLastColumn="0"/>
            </w:pPr>
          </w:p>
        </w:tc>
      </w:tr>
      <w:tr w:rsidR="002F0C86" w:rsidTr="0023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F0C86" w:rsidRDefault="002F0C86" w:rsidP="00540021"/>
        </w:tc>
        <w:tc>
          <w:tcPr>
            <w:tcW w:w="1701" w:type="dxa"/>
          </w:tcPr>
          <w:p w:rsidR="002F0C86" w:rsidRDefault="002F0C86" w:rsidP="00540021">
            <w:pPr>
              <w:cnfStyle w:val="000000100000" w:firstRow="0" w:lastRow="0" w:firstColumn="0" w:lastColumn="0" w:oddVBand="0" w:evenVBand="0" w:oddHBand="1" w:evenHBand="0" w:firstRowFirstColumn="0" w:firstRowLastColumn="0" w:lastRowFirstColumn="0" w:lastRowLastColumn="0"/>
            </w:pPr>
          </w:p>
        </w:tc>
        <w:tc>
          <w:tcPr>
            <w:tcW w:w="1843" w:type="dxa"/>
          </w:tcPr>
          <w:p w:rsidR="002F0C86" w:rsidRDefault="002F0C86" w:rsidP="00540021">
            <w:pPr>
              <w:cnfStyle w:val="000000100000" w:firstRow="0" w:lastRow="0" w:firstColumn="0" w:lastColumn="0" w:oddVBand="0" w:evenVBand="0" w:oddHBand="1" w:evenHBand="0" w:firstRowFirstColumn="0" w:firstRowLastColumn="0" w:lastRowFirstColumn="0" w:lastRowLastColumn="0"/>
            </w:pPr>
          </w:p>
        </w:tc>
        <w:tc>
          <w:tcPr>
            <w:tcW w:w="2977" w:type="dxa"/>
          </w:tcPr>
          <w:p w:rsidR="002F0C86" w:rsidRDefault="002F0C86" w:rsidP="00540021">
            <w:pPr>
              <w:cnfStyle w:val="000000100000" w:firstRow="0" w:lastRow="0" w:firstColumn="0" w:lastColumn="0" w:oddVBand="0" w:evenVBand="0" w:oddHBand="1" w:evenHBand="0" w:firstRowFirstColumn="0" w:firstRowLastColumn="0" w:lastRowFirstColumn="0" w:lastRowLastColumn="0"/>
            </w:pPr>
          </w:p>
        </w:tc>
        <w:tc>
          <w:tcPr>
            <w:tcW w:w="1904" w:type="dxa"/>
          </w:tcPr>
          <w:p w:rsidR="002F0C86" w:rsidRDefault="002F0C86" w:rsidP="00540021">
            <w:pPr>
              <w:cnfStyle w:val="000000100000" w:firstRow="0" w:lastRow="0" w:firstColumn="0" w:lastColumn="0" w:oddVBand="0" w:evenVBand="0" w:oddHBand="1" w:evenHBand="0" w:firstRowFirstColumn="0" w:firstRowLastColumn="0" w:lastRowFirstColumn="0" w:lastRowLastColumn="0"/>
            </w:pPr>
          </w:p>
        </w:tc>
      </w:tr>
    </w:tbl>
    <w:p w:rsidR="00BD6451" w:rsidRDefault="00BD6451"/>
    <w:p w:rsidR="00BD6451" w:rsidRDefault="00A41BD9">
      <w:r w:rsidRPr="00A41BD9">
        <w:rPr>
          <w:u w:val="single"/>
        </w:rPr>
        <w:t>For the speakers/service leaders</w:t>
      </w:r>
      <w:r>
        <w:t xml:space="preserve">: </w:t>
      </w:r>
      <w:r w:rsidR="00BD6451">
        <w:t xml:space="preserve">A Gospel, and John is no exception, is first and foremost </w:t>
      </w:r>
      <w:r w:rsidR="00006DB1">
        <w:t>an account</w:t>
      </w:r>
      <w:r w:rsidR="00BD6451">
        <w:t xml:space="preserve"> of Jesus, so we must preach Jesus. </w:t>
      </w:r>
      <w:r w:rsidR="00AC128C">
        <w:t xml:space="preserve">John’s purpose is spelled out in John 20:31. John has </w:t>
      </w:r>
      <w:r w:rsidR="00231074">
        <w:t xml:space="preserve">a great deal to say about life </w:t>
      </w:r>
      <w:r w:rsidR="00AC128C">
        <w:t>but it’s the life that comes from believing what Mess</w:t>
      </w:r>
      <w:r w:rsidR="00BD6451">
        <w:t>iah Jesus was. I</w:t>
      </w:r>
      <w:r w:rsidR="00006DB1">
        <w:t>t would be our</w:t>
      </w:r>
      <w:r w:rsidR="00BD6451">
        <w:t xml:space="preserve"> hope that</w:t>
      </w:r>
      <w:r w:rsidR="00AC128C">
        <w:t xml:space="preserve"> this series may help people understand not only what we are to believe about Jesus as the Christ </w:t>
      </w:r>
      <w:r w:rsidR="00231074">
        <w:t xml:space="preserve">(John 1, 4, 6, 10, 11, 18) </w:t>
      </w:r>
      <w:r w:rsidR="00AC128C">
        <w:t>but also why (John 5, 8) and wh</w:t>
      </w:r>
      <w:r w:rsidR="00BD6451">
        <w:t xml:space="preserve">at it means (John 14, 15, 21). His constant exhortation for people to belief may have been meant evangelistically. The lengthier discourses do make it harder to make sermon passages manageable so the </w:t>
      </w:r>
      <w:r w:rsidR="00A7613D">
        <w:t>above passages</w:t>
      </w:r>
      <w:r w:rsidR="00BD6451">
        <w:t xml:space="preserve"> </w:t>
      </w:r>
      <w:r w:rsidR="00A7613D">
        <w:t>must be read</w:t>
      </w:r>
      <w:r w:rsidR="00BD6451">
        <w:t xml:space="preserve"> in context. </w:t>
      </w:r>
    </w:p>
    <w:p w:rsidR="00006DB1" w:rsidRDefault="00006DB1">
      <w:r w:rsidRPr="00A41BD9">
        <w:rPr>
          <w:u w:val="single"/>
        </w:rPr>
        <w:t xml:space="preserve">For Website </w:t>
      </w:r>
      <w:proofErr w:type="spellStart"/>
      <w:r w:rsidRPr="00A41BD9">
        <w:rPr>
          <w:u w:val="single"/>
        </w:rPr>
        <w:t>etc</w:t>
      </w:r>
      <w:proofErr w:type="spellEnd"/>
      <w:r>
        <w:t>: John is a special Gospel. In some ways it is the most focussed of the 4 canonical Gospels. John Calvin argues that</w:t>
      </w:r>
      <w:r w:rsidR="00A41BD9">
        <w:t xml:space="preserve"> though all 4 have the same object, to show Christ, the first 3 exhibit His body, John shows His soul. </w:t>
      </w:r>
      <w:r>
        <w:t>It is our hope that our study of this book may do something unique. That as the disciples of Jesus were constantly surprised and astonished by the kind of Messiah Jesus turns out to be, we too may be astonished anew. Here is God’s love in full and open display.</w:t>
      </w:r>
    </w:p>
    <w:p w:rsidR="00006DB1" w:rsidRDefault="00A41BD9">
      <w:r>
        <w:t xml:space="preserve">You’ll find that </w:t>
      </w:r>
      <w:r w:rsidR="00006DB1">
        <w:t xml:space="preserve">John has a great deal to say about life. We hope this may deepen our understanding </w:t>
      </w:r>
      <w:r>
        <w:t xml:space="preserve">of </w:t>
      </w:r>
      <w:r w:rsidR="00006DB1">
        <w:t>how we live that life, received through believing, for Jesus each and every day.</w:t>
      </w:r>
    </w:p>
    <w:p w:rsidR="00006DB1" w:rsidRDefault="00006DB1" w:rsidP="00A41BD9">
      <w:pPr>
        <w:ind w:left="1440" w:hanging="1440"/>
        <w:jc w:val="both"/>
      </w:pPr>
      <w:r>
        <w:t>John actually sets out his purpose very clearly. ‘These things I have w</w:t>
      </w:r>
      <w:r w:rsidR="00A41BD9">
        <w:t xml:space="preserve">ritten that you may believe and </w:t>
      </w:r>
      <w:r>
        <w:t>live’ (20:31). John no doubt sets out to encourage and reassure believers of the truth of what they believe, his intention is also evangelistic. May through the teaching of John’s Gospel of Jesus, the Son of God</w:t>
      </w:r>
      <w:r w:rsidR="00A41BD9">
        <w:t>,</w:t>
      </w:r>
      <w:r>
        <w:t xml:space="preserve"> both existing faith be deepened and new faith kindled.</w:t>
      </w:r>
    </w:p>
    <w:sectPr w:rsidR="00006DB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0EA" w:rsidRDefault="005C30EA" w:rsidP="00AC128C">
      <w:pPr>
        <w:spacing w:after="0" w:line="240" w:lineRule="auto"/>
      </w:pPr>
      <w:r>
        <w:separator/>
      </w:r>
    </w:p>
  </w:endnote>
  <w:endnote w:type="continuationSeparator" w:id="0">
    <w:p w:rsidR="005C30EA" w:rsidRDefault="005C30EA" w:rsidP="00AC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ngravers MT">
    <w:altName w:val="Wide Lati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0EA" w:rsidRDefault="005C30EA" w:rsidP="00AC128C">
      <w:pPr>
        <w:spacing w:after="0" w:line="240" w:lineRule="auto"/>
      </w:pPr>
      <w:r>
        <w:separator/>
      </w:r>
    </w:p>
  </w:footnote>
  <w:footnote w:type="continuationSeparator" w:id="0">
    <w:p w:rsidR="005C30EA" w:rsidRDefault="005C30EA" w:rsidP="00AC1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13D" w:rsidRPr="00A7613D" w:rsidRDefault="00AC128C">
    <w:pPr>
      <w:pStyle w:val="Header"/>
      <w:rPr>
        <w:rFonts w:ascii="Engravers MT" w:hAnsi="Engravers MT"/>
        <w:b/>
        <w:sz w:val="40"/>
      </w:rPr>
    </w:pPr>
    <w:r w:rsidRPr="00A7613D">
      <w:rPr>
        <w:rFonts w:ascii="Engravers MT" w:hAnsi="Engravers MT"/>
        <w:b/>
        <w:sz w:val="40"/>
      </w:rPr>
      <w:t xml:space="preserve">The Gospel of John: </w:t>
    </w:r>
  </w:p>
  <w:p w:rsidR="00AC128C" w:rsidRPr="00A7613D" w:rsidRDefault="00A7613D" w:rsidP="00A7613D">
    <w:pPr>
      <w:pStyle w:val="Title"/>
      <w:rPr>
        <w:sz w:val="44"/>
      </w:rPr>
    </w:pPr>
    <w:proofErr w:type="gramStart"/>
    <w:r w:rsidRPr="00A7613D">
      <w:rPr>
        <w:sz w:val="44"/>
      </w:rPr>
      <w:t>that</w:t>
    </w:r>
    <w:proofErr w:type="gramEnd"/>
    <w:r w:rsidRPr="00A7613D">
      <w:rPr>
        <w:sz w:val="44"/>
      </w:rPr>
      <w:t xml:space="preserve"> you may believe and live!</w:t>
    </w:r>
  </w:p>
  <w:p w:rsidR="00AC128C" w:rsidRDefault="00AC12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86"/>
    <w:rsid w:val="00006DB1"/>
    <w:rsid w:val="00175DD7"/>
    <w:rsid w:val="00231074"/>
    <w:rsid w:val="002D3DC4"/>
    <w:rsid w:val="002F0C86"/>
    <w:rsid w:val="003442EB"/>
    <w:rsid w:val="00586440"/>
    <w:rsid w:val="005C30EA"/>
    <w:rsid w:val="007F020C"/>
    <w:rsid w:val="00A41BD9"/>
    <w:rsid w:val="00A7613D"/>
    <w:rsid w:val="00AC128C"/>
    <w:rsid w:val="00B125E8"/>
    <w:rsid w:val="00BD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2F0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AC1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28C"/>
  </w:style>
  <w:style w:type="paragraph" w:styleId="Footer">
    <w:name w:val="footer"/>
    <w:basedOn w:val="Normal"/>
    <w:link w:val="FooterChar"/>
    <w:uiPriority w:val="99"/>
    <w:unhideWhenUsed/>
    <w:rsid w:val="00AC1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28C"/>
  </w:style>
  <w:style w:type="paragraph" w:styleId="BalloonText">
    <w:name w:val="Balloon Text"/>
    <w:basedOn w:val="Normal"/>
    <w:link w:val="BalloonTextChar"/>
    <w:uiPriority w:val="99"/>
    <w:semiHidden/>
    <w:unhideWhenUsed/>
    <w:rsid w:val="00AC1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28C"/>
    <w:rPr>
      <w:rFonts w:ascii="Tahoma" w:hAnsi="Tahoma" w:cs="Tahoma"/>
      <w:sz w:val="16"/>
      <w:szCs w:val="16"/>
    </w:rPr>
  </w:style>
  <w:style w:type="paragraph" w:styleId="Title">
    <w:name w:val="Title"/>
    <w:basedOn w:val="Normal"/>
    <w:next w:val="Normal"/>
    <w:link w:val="TitleChar"/>
    <w:uiPriority w:val="10"/>
    <w:qFormat/>
    <w:rsid w:val="00A761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613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2F0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AC1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28C"/>
  </w:style>
  <w:style w:type="paragraph" w:styleId="Footer">
    <w:name w:val="footer"/>
    <w:basedOn w:val="Normal"/>
    <w:link w:val="FooterChar"/>
    <w:uiPriority w:val="99"/>
    <w:unhideWhenUsed/>
    <w:rsid w:val="00AC1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28C"/>
  </w:style>
  <w:style w:type="paragraph" w:styleId="BalloonText">
    <w:name w:val="Balloon Text"/>
    <w:basedOn w:val="Normal"/>
    <w:link w:val="BalloonTextChar"/>
    <w:uiPriority w:val="99"/>
    <w:semiHidden/>
    <w:unhideWhenUsed/>
    <w:rsid w:val="00AC1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28C"/>
    <w:rPr>
      <w:rFonts w:ascii="Tahoma" w:hAnsi="Tahoma" w:cs="Tahoma"/>
      <w:sz w:val="16"/>
      <w:szCs w:val="16"/>
    </w:rPr>
  </w:style>
  <w:style w:type="paragraph" w:styleId="Title">
    <w:name w:val="Title"/>
    <w:basedOn w:val="Normal"/>
    <w:next w:val="Normal"/>
    <w:link w:val="TitleChar"/>
    <w:uiPriority w:val="10"/>
    <w:qFormat/>
    <w:rsid w:val="00A761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613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Hofstra</dc:creator>
  <cp:lastModifiedBy>Anne Marie Douglas</cp:lastModifiedBy>
  <cp:revision>2</cp:revision>
  <dcterms:created xsi:type="dcterms:W3CDTF">2017-12-21T17:36:00Z</dcterms:created>
  <dcterms:modified xsi:type="dcterms:W3CDTF">2017-12-21T17:36:00Z</dcterms:modified>
</cp:coreProperties>
</file>