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B6" w:rsidRDefault="00520EB6">
      <w:pPr>
        <w:rPr>
          <w:rFonts w:ascii="Engravers MT" w:hAnsi="Engravers MT"/>
          <w:b/>
          <w:sz w:val="36"/>
        </w:rPr>
      </w:pPr>
      <w:bookmarkStart w:id="0" w:name="_GoBack"/>
      <w:bookmarkEnd w:id="0"/>
      <w:r w:rsidRPr="003A092A">
        <w:rPr>
          <w:rFonts w:ascii="Engravers MT" w:hAnsi="Engravers MT"/>
          <w:b/>
          <w:sz w:val="36"/>
        </w:rPr>
        <w:t xml:space="preserve">Face to face </w:t>
      </w:r>
    </w:p>
    <w:p w:rsidR="003A092A" w:rsidRPr="003A092A" w:rsidRDefault="003A092A">
      <w:pPr>
        <w:rPr>
          <w:b/>
          <w:sz w:val="20"/>
        </w:rPr>
      </w:pPr>
      <w:r>
        <w:rPr>
          <w:b/>
          <w:sz w:val="20"/>
        </w:rPr>
        <w:t>Evening services 2018</w:t>
      </w:r>
    </w:p>
    <w:tbl>
      <w:tblPr>
        <w:tblStyle w:val="MediumShading2"/>
        <w:tblW w:w="9311" w:type="dxa"/>
        <w:tblLook w:val="04A0" w:firstRow="1" w:lastRow="0" w:firstColumn="1" w:lastColumn="0" w:noHBand="0" w:noVBand="1"/>
      </w:tblPr>
      <w:tblGrid>
        <w:gridCol w:w="1502"/>
        <w:gridCol w:w="2008"/>
        <w:gridCol w:w="2127"/>
        <w:gridCol w:w="1701"/>
        <w:gridCol w:w="1973"/>
      </w:tblGrid>
      <w:tr w:rsidR="00520EB6" w:rsidTr="00156B41">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1502" w:type="dxa"/>
          </w:tcPr>
          <w:p w:rsidR="00520EB6" w:rsidRDefault="00520EB6">
            <w:r>
              <w:t>Date</w:t>
            </w:r>
          </w:p>
        </w:tc>
        <w:tc>
          <w:tcPr>
            <w:tcW w:w="2008" w:type="dxa"/>
          </w:tcPr>
          <w:p w:rsidR="00520EB6" w:rsidRDefault="00520EB6">
            <w:pPr>
              <w:cnfStyle w:val="100000000000" w:firstRow="1" w:lastRow="0" w:firstColumn="0" w:lastColumn="0" w:oddVBand="0" w:evenVBand="0" w:oddHBand="0" w:evenHBand="0" w:firstRowFirstColumn="0" w:firstRowLastColumn="0" w:lastRowFirstColumn="0" w:lastRowLastColumn="0"/>
            </w:pPr>
            <w:r>
              <w:t>Speaker</w:t>
            </w:r>
          </w:p>
        </w:tc>
        <w:tc>
          <w:tcPr>
            <w:tcW w:w="2127" w:type="dxa"/>
          </w:tcPr>
          <w:p w:rsidR="00520EB6" w:rsidRDefault="00520EB6">
            <w:pPr>
              <w:cnfStyle w:val="100000000000" w:firstRow="1" w:lastRow="0" w:firstColumn="0" w:lastColumn="0" w:oddVBand="0" w:evenVBand="0" w:oddHBand="0" w:evenHBand="0" w:firstRowFirstColumn="0" w:firstRowLastColumn="0" w:lastRowFirstColumn="0" w:lastRowLastColumn="0"/>
            </w:pPr>
            <w:r>
              <w:t>Title</w:t>
            </w:r>
          </w:p>
        </w:tc>
        <w:tc>
          <w:tcPr>
            <w:tcW w:w="1701" w:type="dxa"/>
          </w:tcPr>
          <w:p w:rsidR="00520EB6" w:rsidRDefault="00520EB6">
            <w:pPr>
              <w:cnfStyle w:val="100000000000" w:firstRow="1" w:lastRow="0" w:firstColumn="0" w:lastColumn="0" w:oddVBand="0" w:evenVBand="0" w:oddHBand="0" w:evenHBand="0" w:firstRowFirstColumn="0" w:firstRowLastColumn="0" w:lastRowFirstColumn="0" w:lastRowLastColumn="0"/>
            </w:pPr>
            <w:r>
              <w:t>Passage</w:t>
            </w:r>
          </w:p>
        </w:tc>
        <w:tc>
          <w:tcPr>
            <w:tcW w:w="1973" w:type="dxa"/>
          </w:tcPr>
          <w:p w:rsidR="00520EB6" w:rsidRDefault="00520EB6">
            <w:pPr>
              <w:cnfStyle w:val="100000000000" w:firstRow="1" w:lastRow="0" w:firstColumn="0" w:lastColumn="0" w:oddVBand="0" w:evenVBand="0" w:oddHBand="0" w:evenHBand="0" w:firstRowFirstColumn="0" w:firstRowLastColumn="0" w:lastRowFirstColumn="0" w:lastRowLastColumn="0"/>
            </w:pPr>
            <w:r>
              <w:t>Extra</w:t>
            </w:r>
          </w:p>
        </w:tc>
      </w:tr>
      <w:tr w:rsidR="00520EB6" w:rsidTr="00156B4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Feb 18</w:t>
            </w:r>
          </w:p>
        </w:tc>
        <w:tc>
          <w:tcPr>
            <w:tcW w:w="2008" w:type="dxa"/>
          </w:tcPr>
          <w:p w:rsidR="00520EB6" w:rsidRDefault="00520EB6">
            <w:pPr>
              <w:cnfStyle w:val="000000100000" w:firstRow="0" w:lastRow="0" w:firstColumn="0" w:lastColumn="0" w:oddVBand="0" w:evenVBand="0" w:oddHBand="1" w:evenHBand="0" w:firstRowFirstColumn="0" w:firstRowLastColumn="0" w:lastRowFirstColumn="0" w:lastRowLastColumn="0"/>
            </w:pPr>
            <w:r>
              <w:t>Ken Douglas</w:t>
            </w:r>
          </w:p>
        </w:tc>
        <w:tc>
          <w:tcPr>
            <w:tcW w:w="2127" w:type="dxa"/>
          </w:tcPr>
          <w:p w:rsidR="00520EB6" w:rsidRDefault="003918CE">
            <w:pPr>
              <w:cnfStyle w:val="000000100000" w:firstRow="0" w:lastRow="0" w:firstColumn="0" w:lastColumn="0" w:oddVBand="0" w:evenVBand="0" w:oddHBand="1" w:evenHBand="0" w:firstRowFirstColumn="0" w:firstRowLastColumn="0" w:lastRowFirstColumn="0" w:lastRowLastColumn="0"/>
            </w:pPr>
            <w:r>
              <w:t>Christ and</w:t>
            </w:r>
            <w:r w:rsidR="00520EB6">
              <w:t xml:space="preserve"> Religion</w:t>
            </w:r>
          </w:p>
        </w:tc>
        <w:tc>
          <w:tcPr>
            <w:tcW w:w="1701" w:type="dxa"/>
          </w:tcPr>
          <w:p w:rsidR="00520EB6" w:rsidRDefault="00520EB6">
            <w:pPr>
              <w:cnfStyle w:val="000000100000" w:firstRow="0" w:lastRow="0" w:firstColumn="0" w:lastColumn="0" w:oddVBand="0" w:evenVBand="0" w:oddHBand="1" w:evenHBand="0" w:firstRowFirstColumn="0" w:firstRowLastColumn="0" w:lastRowFirstColumn="0" w:lastRowLastColumn="0"/>
            </w:pPr>
            <w:r>
              <w:t>Matthew 26:57-68</w:t>
            </w:r>
          </w:p>
        </w:tc>
        <w:tc>
          <w:tcPr>
            <w:tcW w:w="1973" w:type="dxa"/>
          </w:tcPr>
          <w:p w:rsidR="00520EB6" w:rsidRDefault="00520EB6">
            <w:pPr>
              <w:cnfStyle w:val="000000100000" w:firstRow="0" w:lastRow="0" w:firstColumn="0" w:lastColumn="0" w:oddVBand="0" w:evenVBand="0" w:oddHBand="1" w:evenHBand="0" w:firstRowFirstColumn="0" w:firstRowLastColumn="0" w:lastRowFirstColumn="0" w:lastRowLastColumn="0"/>
            </w:pPr>
            <w:r>
              <w:t>Caiaphas and Jesus</w:t>
            </w:r>
          </w:p>
        </w:tc>
      </w:tr>
      <w:tr w:rsidR="00520EB6" w:rsidTr="00156B41">
        <w:trPr>
          <w:trHeight w:val="313"/>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Feb 25</w:t>
            </w:r>
          </w:p>
        </w:tc>
        <w:tc>
          <w:tcPr>
            <w:tcW w:w="2008" w:type="dxa"/>
          </w:tcPr>
          <w:p w:rsidR="00520EB6" w:rsidRDefault="00156B41">
            <w:pPr>
              <w:cnfStyle w:val="000000000000" w:firstRow="0" w:lastRow="0" w:firstColumn="0" w:lastColumn="0" w:oddVBand="0" w:evenVBand="0" w:oddHBand="0" w:evenHBand="0" w:firstRowFirstColumn="0" w:firstRowLastColumn="0" w:lastRowFirstColumn="0" w:lastRowLastColumn="0"/>
            </w:pPr>
            <w:r>
              <w:t>WMT</w:t>
            </w:r>
          </w:p>
        </w:tc>
        <w:tc>
          <w:tcPr>
            <w:tcW w:w="2127" w:type="dxa"/>
          </w:tcPr>
          <w:p w:rsidR="00520EB6" w:rsidRDefault="00520EB6">
            <w:pPr>
              <w:cnfStyle w:val="000000000000" w:firstRow="0" w:lastRow="0" w:firstColumn="0" w:lastColumn="0" w:oddVBand="0" w:evenVBand="0" w:oddHBand="0" w:evenHBand="0" w:firstRowFirstColumn="0" w:firstRowLastColumn="0" w:lastRowFirstColumn="0" w:lastRowLastColumn="0"/>
            </w:pPr>
            <w:r>
              <w:t>-</w:t>
            </w:r>
          </w:p>
        </w:tc>
        <w:tc>
          <w:tcPr>
            <w:tcW w:w="1701" w:type="dxa"/>
          </w:tcPr>
          <w:p w:rsidR="00520EB6" w:rsidRDefault="00520EB6">
            <w:pPr>
              <w:cnfStyle w:val="000000000000" w:firstRow="0" w:lastRow="0" w:firstColumn="0" w:lastColumn="0" w:oddVBand="0" w:evenVBand="0" w:oddHBand="0" w:evenHBand="0" w:firstRowFirstColumn="0" w:firstRowLastColumn="0" w:lastRowFirstColumn="0" w:lastRowLastColumn="0"/>
            </w:pPr>
            <w:r>
              <w:t>-</w:t>
            </w:r>
          </w:p>
        </w:tc>
        <w:tc>
          <w:tcPr>
            <w:tcW w:w="1973" w:type="dxa"/>
          </w:tcPr>
          <w:p w:rsidR="00520EB6" w:rsidRDefault="00156B41">
            <w:pPr>
              <w:cnfStyle w:val="000000000000" w:firstRow="0" w:lastRow="0" w:firstColumn="0" w:lastColumn="0" w:oddVBand="0" w:evenVBand="0" w:oddHBand="0" w:evenHBand="0" w:firstRowFirstColumn="0" w:firstRowLastColumn="0" w:lastRowFirstColumn="0" w:lastRowLastColumn="0"/>
            </w:pPr>
            <w:r>
              <w:t>(Open Doors)</w:t>
            </w:r>
          </w:p>
        </w:tc>
      </w:tr>
      <w:tr w:rsidR="00520EB6" w:rsidTr="00156B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March 4</w:t>
            </w:r>
          </w:p>
        </w:tc>
        <w:tc>
          <w:tcPr>
            <w:tcW w:w="2008" w:type="dxa"/>
          </w:tcPr>
          <w:p w:rsidR="00520EB6" w:rsidRDefault="00520EB6">
            <w:pPr>
              <w:cnfStyle w:val="000000100000" w:firstRow="0" w:lastRow="0" w:firstColumn="0" w:lastColumn="0" w:oddVBand="0" w:evenVBand="0" w:oddHBand="1" w:evenHBand="0" w:firstRowFirstColumn="0" w:firstRowLastColumn="0" w:lastRowFirstColumn="0" w:lastRowLastColumn="0"/>
            </w:pPr>
            <w:r>
              <w:t>Peter Williams</w:t>
            </w:r>
          </w:p>
        </w:tc>
        <w:tc>
          <w:tcPr>
            <w:tcW w:w="2127" w:type="dxa"/>
          </w:tcPr>
          <w:p w:rsidR="00520EB6" w:rsidRDefault="00571579">
            <w:pPr>
              <w:cnfStyle w:val="000000100000" w:firstRow="0" w:lastRow="0" w:firstColumn="0" w:lastColumn="0" w:oddVBand="0" w:evenVBand="0" w:oddHBand="1" w:evenHBand="0" w:firstRowFirstColumn="0" w:firstRowLastColumn="0" w:lastRowFirstColumn="0" w:lastRowLastColumn="0"/>
            </w:pPr>
            <w:r>
              <w:t>Christ and Truth</w:t>
            </w:r>
          </w:p>
        </w:tc>
        <w:tc>
          <w:tcPr>
            <w:tcW w:w="1701" w:type="dxa"/>
          </w:tcPr>
          <w:p w:rsidR="00520EB6" w:rsidRDefault="00571579">
            <w:pPr>
              <w:cnfStyle w:val="000000100000" w:firstRow="0" w:lastRow="0" w:firstColumn="0" w:lastColumn="0" w:oddVBand="0" w:evenVBand="0" w:oddHBand="1" w:evenHBand="0" w:firstRowFirstColumn="0" w:firstRowLastColumn="0" w:lastRowFirstColumn="0" w:lastRowLastColumn="0"/>
            </w:pPr>
            <w:r>
              <w:t>John 18:28-40</w:t>
            </w:r>
          </w:p>
        </w:tc>
        <w:tc>
          <w:tcPr>
            <w:tcW w:w="1973" w:type="dxa"/>
          </w:tcPr>
          <w:p w:rsidR="00520EB6" w:rsidRDefault="003918CE">
            <w:pPr>
              <w:cnfStyle w:val="000000100000" w:firstRow="0" w:lastRow="0" w:firstColumn="0" w:lastColumn="0" w:oddVBand="0" w:evenVBand="0" w:oddHBand="1" w:evenHBand="0" w:firstRowFirstColumn="0" w:firstRowLastColumn="0" w:lastRowFirstColumn="0" w:lastRowLastColumn="0"/>
            </w:pPr>
            <w:r>
              <w:t>Pilate and Jesus</w:t>
            </w:r>
          </w:p>
        </w:tc>
      </w:tr>
      <w:tr w:rsidR="00520EB6" w:rsidTr="00156B41">
        <w:trPr>
          <w:trHeight w:val="313"/>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March 11</w:t>
            </w:r>
          </w:p>
        </w:tc>
        <w:tc>
          <w:tcPr>
            <w:tcW w:w="2008" w:type="dxa"/>
          </w:tcPr>
          <w:p w:rsidR="00520EB6" w:rsidRDefault="00520EB6">
            <w:pPr>
              <w:cnfStyle w:val="000000000000" w:firstRow="0" w:lastRow="0" w:firstColumn="0" w:lastColumn="0" w:oddVBand="0" w:evenVBand="0" w:oddHBand="0" w:evenHBand="0" w:firstRowFirstColumn="0" w:firstRowLastColumn="0" w:lastRowFirstColumn="0" w:lastRowLastColumn="0"/>
            </w:pPr>
            <w:proofErr w:type="spellStart"/>
            <w:r>
              <w:t>EoSGP</w:t>
            </w:r>
            <w:proofErr w:type="spellEnd"/>
            <w:r>
              <w:t xml:space="preserve"> </w:t>
            </w:r>
            <w:r w:rsidR="00156B41">
              <w:t xml:space="preserve"> Joint </w:t>
            </w:r>
            <w:r>
              <w:t>service</w:t>
            </w:r>
          </w:p>
        </w:tc>
        <w:tc>
          <w:tcPr>
            <w:tcW w:w="2127" w:type="dxa"/>
          </w:tcPr>
          <w:p w:rsidR="00520EB6" w:rsidRDefault="00520EB6">
            <w:pPr>
              <w:cnfStyle w:val="000000000000" w:firstRow="0" w:lastRow="0" w:firstColumn="0" w:lastColumn="0" w:oddVBand="0" w:evenVBand="0" w:oddHBand="0" w:evenHBand="0" w:firstRowFirstColumn="0" w:firstRowLastColumn="0" w:lastRowFirstColumn="0" w:lastRowLastColumn="0"/>
            </w:pPr>
            <w:r>
              <w:t>-</w:t>
            </w:r>
          </w:p>
        </w:tc>
        <w:tc>
          <w:tcPr>
            <w:tcW w:w="1701" w:type="dxa"/>
          </w:tcPr>
          <w:p w:rsidR="00520EB6" w:rsidRDefault="00520EB6">
            <w:pPr>
              <w:cnfStyle w:val="000000000000" w:firstRow="0" w:lastRow="0" w:firstColumn="0" w:lastColumn="0" w:oddVBand="0" w:evenVBand="0" w:oddHBand="0" w:evenHBand="0" w:firstRowFirstColumn="0" w:firstRowLastColumn="0" w:lastRowFirstColumn="0" w:lastRowLastColumn="0"/>
            </w:pPr>
            <w:r>
              <w:t>-</w:t>
            </w:r>
          </w:p>
        </w:tc>
        <w:tc>
          <w:tcPr>
            <w:tcW w:w="1973" w:type="dxa"/>
          </w:tcPr>
          <w:p w:rsidR="00520EB6" w:rsidRDefault="00156B41">
            <w:pPr>
              <w:cnfStyle w:val="000000000000" w:firstRow="0" w:lastRow="0" w:firstColumn="0" w:lastColumn="0" w:oddVBand="0" w:evenVBand="0" w:oddHBand="0" w:evenHBand="0" w:firstRowFirstColumn="0" w:firstRowLastColumn="0" w:lastRowFirstColumn="0" w:lastRowLastColumn="0"/>
            </w:pPr>
            <w:r>
              <w:t>At Charlotte Chapel</w:t>
            </w:r>
          </w:p>
        </w:tc>
      </w:tr>
      <w:tr w:rsidR="00520EB6" w:rsidTr="00156B4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March 18</w:t>
            </w:r>
          </w:p>
        </w:tc>
        <w:tc>
          <w:tcPr>
            <w:tcW w:w="2008" w:type="dxa"/>
          </w:tcPr>
          <w:p w:rsidR="00520EB6" w:rsidRDefault="00520EB6">
            <w:pPr>
              <w:cnfStyle w:val="000000100000" w:firstRow="0" w:lastRow="0" w:firstColumn="0" w:lastColumn="0" w:oddVBand="0" w:evenVBand="0" w:oddHBand="1" w:evenHBand="0" w:firstRowFirstColumn="0" w:firstRowLastColumn="0" w:lastRowFirstColumn="0" w:lastRowLastColumn="0"/>
            </w:pPr>
            <w:r>
              <w:t>CH</w:t>
            </w:r>
          </w:p>
        </w:tc>
        <w:tc>
          <w:tcPr>
            <w:tcW w:w="2127" w:type="dxa"/>
          </w:tcPr>
          <w:p w:rsidR="00520EB6" w:rsidRDefault="003918CE">
            <w:pPr>
              <w:cnfStyle w:val="000000100000" w:firstRow="0" w:lastRow="0" w:firstColumn="0" w:lastColumn="0" w:oddVBand="0" w:evenVBand="0" w:oddHBand="1" w:evenHBand="0" w:firstRowFirstColumn="0" w:firstRowLastColumn="0" w:lastRowFirstColumn="0" w:lastRowLastColumn="0"/>
            </w:pPr>
            <w:r>
              <w:t>Christ and</w:t>
            </w:r>
            <w:r w:rsidR="00520EB6">
              <w:t xml:space="preserve"> Power </w:t>
            </w:r>
          </w:p>
        </w:tc>
        <w:tc>
          <w:tcPr>
            <w:tcW w:w="1701" w:type="dxa"/>
          </w:tcPr>
          <w:p w:rsidR="00520EB6" w:rsidRDefault="005B28D5">
            <w:pPr>
              <w:cnfStyle w:val="000000100000" w:firstRow="0" w:lastRow="0" w:firstColumn="0" w:lastColumn="0" w:oddVBand="0" w:evenVBand="0" w:oddHBand="1" w:evenHBand="0" w:firstRowFirstColumn="0" w:firstRowLastColumn="0" w:lastRowFirstColumn="0" w:lastRowLastColumn="0"/>
            </w:pPr>
            <w:r>
              <w:t>Luke 23:6-12</w:t>
            </w:r>
          </w:p>
        </w:tc>
        <w:tc>
          <w:tcPr>
            <w:tcW w:w="1973" w:type="dxa"/>
          </w:tcPr>
          <w:p w:rsidR="00520EB6" w:rsidRDefault="00520EB6">
            <w:pPr>
              <w:cnfStyle w:val="000000100000" w:firstRow="0" w:lastRow="0" w:firstColumn="0" w:lastColumn="0" w:oddVBand="0" w:evenVBand="0" w:oddHBand="1" w:evenHBand="0" w:firstRowFirstColumn="0" w:firstRowLastColumn="0" w:lastRowFirstColumn="0" w:lastRowLastColumn="0"/>
            </w:pPr>
            <w:r>
              <w:t>Herod and Jesus</w:t>
            </w:r>
          </w:p>
        </w:tc>
      </w:tr>
      <w:tr w:rsidR="00520EB6" w:rsidTr="00156B41">
        <w:trPr>
          <w:trHeight w:val="313"/>
        </w:trPr>
        <w:tc>
          <w:tcPr>
            <w:cnfStyle w:val="001000000000" w:firstRow="0" w:lastRow="0" w:firstColumn="1" w:lastColumn="0" w:oddVBand="0" w:evenVBand="0" w:oddHBand="0" w:evenHBand="0" w:firstRowFirstColumn="0" w:firstRowLastColumn="0" w:lastRowFirstColumn="0" w:lastRowLastColumn="0"/>
            <w:tcW w:w="1502" w:type="dxa"/>
          </w:tcPr>
          <w:p w:rsidR="00520EB6" w:rsidRDefault="00520EB6">
            <w:r>
              <w:t>March 25</w:t>
            </w:r>
          </w:p>
        </w:tc>
        <w:tc>
          <w:tcPr>
            <w:tcW w:w="2008" w:type="dxa"/>
          </w:tcPr>
          <w:p w:rsidR="00520EB6" w:rsidRDefault="00520EB6">
            <w:pPr>
              <w:cnfStyle w:val="000000000000" w:firstRow="0" w:lastRow="0" w:firstColumn="0" w:lastColumn="0" w:oddVBand="0" w:evenVBand="0" w:oddHBand="0" w:evenHBand="0" w:firstRowFirstColumn="0" w:firstRowLastColumn="0" w:lastRowFirstColumn="0" w:lastRowLastColumn="0"/>
            </w:pPr>
            <w:proofErr w:type="spellStart"/>
            <w:r>
              <w:t>Athole</w:t>
            </w:r>
            <w:proofErr w:type="spellEnd"/>
            <w:r>
              <w:t xml:space="preserve"> Rennie</w:t>
            </w:r>
          </w:p>
        </w:tc>
        <w:tc>
          <w:tcPr>
            <w:tcW w:w="2127" w:type="dxa"/>
          </w:tcPr>
          <w:p w:rsidR="00520EB6" w:rsidRDefault="003918CE">
            <w:pPr>
              <w:cnfStyle w:val="000000000000" w:firstRow="0" w:lastRow="0" w:firstColumn="0" w:lastColumn="0" w:oddVBand="0" w:evenVBand="0" w:oddHBand="0" w:evenHBand="0" w:firstRowFirstColumn="0" w:firstRowLastColumn="0" w:lastRowFirstColumn="0" w:lastRowLastColumn="0"/>
            </w:pPr>
            <w:r>
              <w:t>Christ and</w:t>
            </w:r>
            <w:r w:rsidR="00520EB6">
              <w:t xml:space="preserve"> Money</w:t>
            </w:r>
          </w:p>
        </w:tc>
        <w:tc>
          <w:tcPr>
            <w:tcW w:w="1701" w:type="dxa"/>
          </w:tcPr>
          <w:p w:rsidR="00520EB6" w:rsidRDefault="005B28D5">
            <w:pPr>
              <w:cnfStyle w:val="000000000000" w:firstRow="0" w:lastRow="0" w:firstColumn="0" w:lastColumn="0" w:oddVBand="0" w:evenVBand="0" w:oddHBand="0" w:evenHBand="0" w:firstRowFirstColumn="0" w:firstRowLastColumn="0" w:lastRowFirstColumn="0" w:lastRowLastColumn="0"/>
            </w:pPr>
            <w:r>
              <w:t>John 13:21-30</w:t>
            </w:r>
          </w:p>
        </w:tc>
        <w:tc>
          <w:tcPr>
            <w:tcW w:w="1973" w:type="dxa"/>
          </w:tcPr>
          <w:p w:rsidR="00520EB6" w:rsidRDefault="00520EB6">
            <w:pPr>
              <w:cnfStyle w:val="000000000000" w:firstRow="0" w:lastRow="0" w:firstColumn="0" w:lastColumn="0" w:oddVBand="0" w:evenVBand="0" w:oddHBand="0" w:evenHBand="0" w:firstRowFirstColumn="0" w:firstRowLastColumn="0" w:lastRowFirstColumn="0" w:lastRowLastColumn="0"/>
            </w:pPr>
            <w:r>
              <w:t>Judas and Jesus</w:t>
            </w:r>
          </w:p>
        </w:tc>
      </w:tr>
    </w:tbl>
    <w:p w:rsidR="00316F48" w:rsidRDefault="007249F0"/>
    <w:p w:rsidR="005B28D5" w:rsidRDefault="003918CE">
      <w:r>
        <w:t>This is a series to look at some of the obstacles to accepting Jesus as Lord and Saviour.</w:t>
      </w:r>
      <w:r w:rsidR="005B28D5">
        <w:t xml:space="preserve"> We have </w:t>
      </w:r>
      <w:r w:rsidR="003A092A">
        <w:t>here a number of individuals who</w:t>
      </w:r>
      <w:r w:rsidR="005B28D5">
        <w:t xml:space="preserve"> me</w:t>
      </w:r>
      <w:r>
        <w:t>e</w:t>
      </w:r>
      <w:r w:rsidR="005B28D5">
        <w:t xml:space="preserve">t Jesus </w:t>
      </w:r>
      <w:r w:rsidR="003A092A">
        <w:t xml:space="preserve">face to face </w:t>
      </w:r>
      <w:r>
        <w:t>yet reject</w:t>
      </w:r>
      <w:r w:rsidR="005B28D5">
        <w:t xml:space="preserve"> him. </w:t>
      </w:r>
      <w:r w:rsidR="003A092A">
        <w:t>One wonders, how</w:t>
      </w:r>
      <w:r w:rsidR="005B28D5">
        <w:t xml:space="preserve"> those who most </w:t>
      </w:r>
      <w:r>
        <w:t xml:space="preserve">eagerly anticipated the Messiah (the religious leaders and High Priest) </w:t>
      </w:r>
      <w:r w:rsidR="003A092A">
        <w:t xml:space="preserve">could </w:t>
      </w:r>
      <w:r w:rsidR="00156B41">
        <w:t xml:space="preserve">end up </w:t>
      </w:r>
      <w:r w:rsidR="005B28D5">
        <w:t>reject</w:t>
      </w:r>
      <w:r w:rsidR="00156B41">
        <w:t>ing</w:t>
      </w:r>
      <w:r w:rsidR="005B28D5">
        <w:t xml:space="preserve"> </w:t>
      </w:r>
      <w:proofErr w:type="gramStart"/>
      <w:r w:rsidR="005B28D5">
        <w:t>Jesus?</w:t>
      </w:r>
      <w:proofErr w:type="gramEnd"/>
      <w:r w:rsidR="005B28D5">
        <w:t xml:space="preserve"> It’s the confusion that religion brings</w:t>
      </w:r>
      <w:r w:rsidR="00FE3529">
        <w:t xml:space="preserve"> (being human focused, trusting men’s testimony over God’s, unable to accept Jesus divinity)</w:t>
      </w:r>
      <w:r w:rsidR="005B28D5">
        <w:t>. Or, how can someone who spent 3 intensive years with Jesus ultimately reject him</w:t>
      </w:r>
      <w:r>
        <w:t xml:space="preserve"> and hand him over to the enemy</w:t>
      </w:r>
      <w:r w:rsidR="005B28D5">
        <w:t xml:space="preserve">? It’s the </w:t>
      </w:r>
      <w:r>
        <w:t xml:space="preserve">power and </w:t>
      </w:r>
      <w:r w:rsidR="005B28D5">
        <w:t>distraction of money and the false security it gives. Or, how can a ruler</w:t>
      </w:r>
      <w:r w:rsidR="003A092A">
        <w:t>,</w:t>
      </w:r>
      <w:r>
        <w:t xml:space="preserve"> on the one</w:t>
      </w:r>
      <w:r w:rsidR="005B28D5">
        <w:t xml:space="preserve"> </w:t>
      </w:r>
      <w:r w:rsidR="00156B41">
        <w:t xml:space="preserve">hand </w:t>
      </w:r>
      <w:r w:rsidR="005B28D5">
        <w:t xml:space="preserve">be eager to speak with Jesus yet </w:t>
      </w:r>
      <w:r w:rsidR="003A092A">
        <w:t xml:space="preserve">in the end mock him to his face? It’s a need to have control and power that can lead us to do the same. Jesus not only challenges our trust in religion, power and money, he shows us how he can be our true saviour. </w:t>
      </w:r>
      <w:r>
        <w:t xml:space="preserve">As we approach Easter may this series help us prepare ourselves for Easter understanding and accepting Jesus for who He really </w:t>
      </w:r>
      <w:proofErr w:type="gramStart"/>
      <w:r>
        <w:t>is.</w:t>
      </w:r>
      <w:proofErr w:type="gramEnd"/>
    </w:p>
    <w:p w:rsidR="00FE3529" w:rsidRDefault="00FE3529"/>
    <w:p w:rsidR="00FE3529" w:rsidRDefault="00FE3529">
      <w:r>
        <w:t xml:space="preserve">Note: The program for the weekend with </w:t>
      </w:r>
      <w:proofErr w:type="spellStart"/>
      <w:r>
        <w:t>Dr.</w:t>
      </w:r>
      <w:proofErr w:type="spellEnd"/>
      <w:r>
        <w:t xml:space="preserve"> Peter Williams is not yet decided. If he’s to take part in this series a suggestion would be to look at Jesus and Pilate. </w:t>
      </w:r>
    </w:p>
    <w:p w:rsidR="003A092A" w:rsidRDefault="003A092A"/>
    <w:p w:rsidR="003A092A" w:rsidRDefault="003A092A"/>
    <w:sectPr w:rsidR="003A0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Engravers MT">
    <w:altName w:val="Wide Lati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B6"/>
    <w:rsid w:val="00156B41"/>
    <w:rsid w:val="003442EB"/>
    <w:rsid w:val="003918CE"/>
    <w:rsid w:val="003A092A"/>
    <w:rsid w:val="00465F21"/>
    <w:rsid w:val="00520EB6"/>
    <w:rsid w:val="00571579"/>
    <w:rsid w:val="00586440"/>
    <w:rsid w:val="005B28D5"/>
    <w:rsid w:val="007249F0"/>
    <w:rsid w:val="00FE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520E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520E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Hofstra</dc:creator>
  <cp:lastModifiedBy>Anne Marie Douglas</cp:lastModifiedBy>
  <cp:revision>2</cp:revision>
  <cp:lastPrinted>2018-02-13T20:51:00Z</cp:lastPrinted>
  <dcterms:created xsi:type="dcterms:W3CDTF">2018-02-13T20:53:00Z</dcterms:created>
  <dcterms:modified xsi:type="dcterms:W3CDTF">2018-02-13T20:53:00Z</dcterms:modified>
</cp:coreProperties>
</file>